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4B6A5" w14:textId="78CDFF91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985644A" wp14:editId="747CF4F3">
            <wp:simplePos x="0" y="0"/>
            <wp:positionH relativeFrom="column">
              <wp:posOffset>-38100</wp:posOffset>
            </wp:positionH>
            <wp:positionV relativeFrom="paragraph">
              <wp:posOffset>114300</wp:posOffset>
            </wp:positionV>
            <wp:extent cx="647700" cy="63817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9A0">
        <w:rPr>
          <w:b/>
          <w:bCs/>
          <w:color w:val="000000" w:themeColor="text1"/>
          <w:sz w:val="24"/>
          <w:szCs w:val="24"/>
        </w:rPr>
        <w:t>Πανεπιστήμιο Θεσσαλίας</w:t>
      </w:r>
    </w:p>
    <w:p w14:paraId="66FFBD64" w14:textId="77777777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b/>
          <w:bCs/>
          <w:color w:val="000000" w:themeColor="text1"/>
          <w:sz w:val="24"/>
          <w:szCs w:val="24"/>
        </w:rPr>
        <w:t>Τμήμα Κτηνιατρικής</w:t>
      </w:r>
    </w:p>
    <w:p w14:paraId="7C11A347" w14:textId="77777777" w:rsidR="008743F9" w:rsidRPr="006D19A0" w:rsidRDefault="008743F9" w:rsidP="006D19A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6D19A0">
        <w:rPr>
          <w:b/>
          <w:bCs/>
          <w:color w:val="000000" w:themeColor="text1"/>
          <w:sz w:val="24"/>
          <w:szCs w:val="24"/>
        </w:rPr>
        <w:t>Παθολογική Κλινική</w:t>
      </w:r>
    </w:p>
    <w:p w14:paraId="77FE512C" w14:textId="4FB0FBC0" w:rsidR="00421D17" w:rsidRPr="00223380" w:rsidRDefault="00B83E65" w:rsidP="00223380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BB5DB4">
        <w:rPr>
          <w:b/>
          <w:color w:val="000000" w:themeColor="text1"/>
        </w:rPr>
        <w:t>3</w:t>
      </w:r>
      <w:r w:rsidR="006A61CF">
        <w:rPr>
          <w:b/>
          <w:color w:val="000000" w:themeColor="text1"/>
        </w:rPr>
        <w:t>/</w:t>
      </w:r>
      <w:r w:rsidR="00223380">
        <w:rPr>
          <w:b/>
          <w:color w:val="000000" w:themeColor="text1"/>
        </w:rPr>
        <w:t>02</w:t>
      </w:r>
      <w:r w:rsidR="006A61CF">
        <w:rPr>
          <w:b/>
          <w:color w:val="000000" w:themeColor="text1"/>
        </w:rPr>
        <w:t>/</w:t>
      </w:r>
      <w:r w:rsidR="006D19A0">
        <w:rPr>
          <w:b/>
          <w:color w:val="000000" w:themeColor="text1"/>
        </w:rPr>
        <w:t>2023</w:t>
      </w:r>
    </w:p>
    <w:p w14:paraId="32AA1B95" w14:textId="77777777" w:rsidR="00AC1F52" w:rsidRPr="00AC1F52" w:rsidRDefault="00AC1F52" w:rsidP="00AC1F52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AC1F52">
        <w:rPr>
          <w:b/>
          <w:color w:val="000000" w:themeColor="text1"/>
          <w:sz w:val="28"/>
          <w:szCs w:val="28"/>
        </w:rPr>
        <w:t xml:space="preserve">Παθολογία Παραγωγικών Ζώων </w:t>
      </w:r>
      <w:proofErr w:type="spellStart"/>
      <w:r w:rsidRPr="00AC1F52">
        <w:rPr>
          <w:b/>
          <w:color w:val="000000" w:themeColor="text1"/>
          <w:sz w:val="28"/>
          <w:szCs w:val="28"/>
        </w:rPr>
        <w:t>ΙV</w:t>
      </w:r>
      <w:proofErr w:type="spellEnd"/>
    </w:p>
    <w:p w14:paraId="42F0FB05" w14:textId="77777777" w:rsidR="00AC1F52" w:rsidRPr="00AC1F52" w:rsidRDefault="00AC1F52" w:rsidP="00AC1F52">
      <w:pPr>
        <w:spacing w:after="0" w:line="240" w:lineRule="auto"/>
        <w:jc w:val="center"/>
        <w:rPr>
          <w:b/>
          <w:color w:val="000000" w:themeColor="text1"/>
        </w:rPr>
      </w:pPr>
      <w:r w:rsidRPr="00AC1F52">
        <w:rPr>
          <w:b/>
          <w:color w:val="000000" w:themeColor="text1"/>
        </w:rPr>
        <w:t>Νοσήματα από έλλειψη ή περίσσεια</w:t>
      </w:r>
    </w:p>
    <w:p w14:paraId="31DACB21" w14:textId="77777777" w:rsidR="00AC1F52" w:rsidRPr="00AC1F52" w:rsidRDefault="00AC1F52" w:rsidP="00AC1F52">
      <w:pPr>
        <w:spacing w:after="0" w:line="240" w:lineRule="auto"/>
        <w:jc w:val="center"/>
        <w:rPr>
          <w:b/>
          <w:color w:val="000000" w:themeColor="text1"/>
        </w:rPr>
      </w:pPr>
      <w:r w:rsidRPr="00AC1F52">
        <w:rPr>
          <w:b/>
          <w:color w:val="000000" w:themeColor="text1"/>
        </w:rPr>
        <w:t>μακροστοιχείων, ιχνοστοιχείων και βιταμινών</w:t>
      </w:r>
    </w:p>
    <w:p w14:paraId="4201CCF3" w14:textId="31AF8270" w:rsidR="00EC2022" w:rsidRPr="00AC1F52" w:rsidRDefault="00AC1F52" w:rsidP="00AC1F52">
      <w:pPr>
        <w:spacing w:after="0" w:line="240" w:lineRule="auto"/>
        <w:jc w:val="center"/>
        <w:rPr>
          <w:b/>
          <w:color w:val="000000" w:themeColor="text1"/>
          <w:sz w:val="12"/>
          <w:szCs w:val="12"/>
        </w:rPr>
      </w:pPr>
      <w:r w:rsidRPr="00AC1F52">
        <w:rPr>
          <w:b/>
          <w:color w:val="000000" w:themeColor="text1"/>
        </w:rPr>
        <w:t>και παθολογικές καταστάσεις οικονομικής σημασίας</w:t>
      </w:r>
    </w:p>
    <w:p w14:paraId="6B84BD92" w14:textId="77777777" w:rsidR="00AC1F52" w:rsidRDefault="00AC1F52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</w:p>
    <w:p w14:paraId="4FBEE731" w14:textId="352BC72C" w:rsidR="007D569A" w:rsidRPr="0037383C" w:rsidRDefault="00D74E72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176882">
        <w:rPr>
          <w:b/>
          <w:color w:val="000000" w:themeColor="text1"/>
          <w:sz w:val="36"/>
          <w:szCs w:val="36"/>
        </w:rPr>
        <w:t>Πρόγραμμα παραδόσεων</w:t>
      </w:r>
    </w:p>
    <w:p w14:paraId="0687143E" w14:textId="7852704C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0" w:name="_Hlk96338278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0"/>
    <w:p w14:paraId="73FE2B58" w14:textId="11A36A66" w:rsidR="00B34A55" w:rsidRPr="00B34A55" w:rsidRDefault="00B34A55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 w:rsidR="00AC1F52"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="00AC1F52"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2B8E317C" w14:textId="6A5B2EA3" w:rsidR="00AC1F52" w:rsidRPr="00AC1F52" w:rsidRDefault="00AC1F52" w:rsidP="00AC1F52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1) 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Σεληνιοπενίες</w:t>
      </w:r>
    </w:p>
    <w:p w14:paraId="1CAD02E1" w14:textId="75E19141" w:rsidR="00D73AD5" w:rsidRDefault="00AC1F52" w:rsidP="00AC1F52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C1F52">
        <w:rPr>
          <w:rFonts w:ascii="Calibri" w:hAnsi="Calibri" w:cs="Arial"/>
          <w:color w:val="000000" w:themeColor="text1"/>
          <w:sz w:val="23"/>
          <w:szCs w:val="23"/>
        </w:rPr>
        <w:t xml:space="preserve">2) </w:t>
      </w:r>
      <w:proofErr w:type="spellStart"/>
      <w:r w:rsidRPr="00AC1F52">
        <w:rPr>
          <w:rFonts w:ascii="Calibri" w:hAnsi="Calibri" w:cs="Arial"/>
          <w:color w:val="000000" w:themeColor="text1"/>
          <w:sz w:val="23"/>
          <w:szCs w:val="23"/>
        </w:rPr>
        <w:t>Ψευδαργυροπενία</w:t>
      </w:r>
      <w:proofErr w:type="spellEnd"/>
    </w:p>
    <w:p w14:paraId="1E5F79F4" w14:textId="02D76792" w:rsidR="00E82C3B" w:rsidRDefault="005A10F3" w:rsidP="00AC1F52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2B505237" w14:textId="692F1A72" w:rsidR="005A10F3" w:rsidRDefault="005A10F3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00B6AFA0" w14:textId="2B5698EB" w:rsidR="00101955" w:rsidRPr="00101955" w:rsidRDefault="00101955" w:rsidP="00101955">
      <w:pPr>
        <w:spacing w:after="0" w:line="240" w:lineRule="auto"/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</w:pPr>
      <w:r w:rsidRPr="00101955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>Δευτέρα, 27/02/202</w:t>
      </w:r>
      <w:r w:rsidRPr="00327186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>3</w:t>
      </w:r>
      <w:r w:rsidRPr="00101955">
        <w:rPr>
          <w:rFonts w:ascii="Calibri" w:hAnsi="Calibri" w:cs="Arial"/>
          <w:i/>
          <w:iCs/>
          <w:color w:val="000000" w:themeColor="text1"/>
          <w:sz w:val="23"/>
          <w:szCs w:val="23"/>
          <w:u w:val="single"/>
        </w:rPr>
        <w:t xml:space="preserve"> (Αργία – Καθαρά Δευτέρα)</w:t>
      </w:r>
    </w:p>
    <w:p w14:paraId="4F167B07" w14:textId="77777777" w:rsidR="00101955" w:rsidRDefault="00101955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0311D71F" w14:textId="49B02751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0376DC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06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3A0A829B" w14:textId="77777777" w:rsidR="007B54C7" w:rsidRDefault="007B54C7" w:rsidP="007B54C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  <w:r w:rsidRPr="00231898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40414BE6" w14:textId="77777777" w:rsidR="007B54C7" w:rsidRDefault="007B54C7" w:rsidP="007B54C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Στοιχεία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στεοπαθολογίας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 μηρυκαστικών </w:t>
      </w:r>
    </w:p>
    <w:p w14:paraId="24099D5C" w14:textId="1BAC1D7B" w:rsidR="007B54C7" w:rsidRPr="008F0E33" w:rsidRDefault="007B54C7" w:rsidP="007B54C7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 w:rsidRPr="008F0E33">
        <w:rPr>
          <w:rFonts w:ascii="Calibri" w:hAnsi="Calibri" w:cs="Arial"/>
          <w:iCs/>
          <w:color w:val="000000" w:themeColor="text1"/>
          <w:sz w:val="23"/>
          <w:szCs w:val="23"/>
        </w:rPr>
        <w:t xml:space="preserve">Διδάσκων: </w:t>
      </w:r>
      <w:bookmarkStart w:id="1" w:name="_Hlk96339594"/>
      <w:r>
        <w:rPr>
          <w:rFonts w:ascii="Calibri" w:hAnsi="Calibri" w:cs="Arial"/>
          <w:iCs/>
          <w:color w:val="000000" w:themeColor="text1"/>
          <w:sz w:val="23"/>
          <w:szCs w:val="23"/>
        </w:rPr>
        <w:t>Δ. Γκουγκουλής</w:t>
      </w:r>
    </w:p>
    <w:bookmarkEnd w:id="1"/>
    <w:p w14:paraId="44164DCD" w14:textId="0C5F90BE" w:rsidR="00B34A55" w:rsidRDefault="00B34A55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6E61E496" w14:textId="5C6C6B59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2" w:name="_Hlk96338546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2"/>
    <w:p w14:paraId="2B9BC52E" w14:textId="77777777" w:rsidR="00231898" w:rsidRDefault="00231898" w:rsidP="002318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11E83374" w14:textId="77777777" w:rsidR="00231898" w:rsidRPr="00AC1F52" w:rsidRDefault="00231898" w:rsidP="002318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C1F52">
        <w:rPr>
          <w:rFonts w:ascii="Calibri" w:hAnsi="Calibri" w:cs="Arial"/>
          <w:color w:val="000000" w:themeColor="text1"/>
          <w:sz w:val="23"/>
          <w:szCs w:val="23"/>
        </w:rPr>
        <w:t xml:space="preserve">Χαλκοπενία, Χάλκωση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και 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Πολιοεγκεφαλομαλάκυνση</w:t>
      </w:r>
    </w:p>
    <w:p w14:paraId="140AB665" w14:textId="77777777" w:rsidR="00231898" w:rsidRPr="008F0E33" w:rsidRDefault="00231898" w:rsidP="00231898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 w:rsidRPr="00AC1F52">
        <w:rPr>
          <w:rFonts w:ascii="Calibri" w:hAnsi="Calibri" w:cs="Arial"/>
          <w:color w:val="000000" w:themeColor="text1"/>
          <w:sz w:val="23"/>
          <w:szCs w:val="23"/>
        </w:rPr>
        <w:t>Διδάσκων:</w:t>
      </w:r>
      <w:r w:rsidRPr="008F0E33">
        <w:rPr>
          <w:rFonts w:ascii="Calibri" w:hAnsi="Calibri" w:cs="Arial"/>
          <w:iCs/>
          <w:color w:val="000000" w:themeColor="text1"/>
          <w:sz w:val="23"/>
          <w:szCs w:val="23"/>
        </w:rPr>
        <w:t xml:space="preserve"> Δ. Γκουγκουλής</w:t>
      </w:r>
    </w:p>
    <w:p w14:paraId="3CD3FCF3" w14:textId="77777777" w:rsidR="00231898" w:rsidRDefault="00231898" w:rsidP="0032718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68ABBD46" w14:textId="429A86FC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7772A0E5" w14:textId="221126E3" w:rsidR="00670045" w:rsidRDefault="00283F67" w:rsidP="0067004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bookmarkStart w:id="3" w:name="_Hlk96342516"/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  <w:bookmarkEnd w:id="3"/>
    </w:p>
    <w:p w14:paraId="070D9574" w14:textId="45A59FAB" w:rsidR="006F67CE" w:rsidRPr="00231898" w:rsidRDefault="00231898" w:rsidP="00670045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Κετωση και υπασβεστιαιμία</w:t>
      </w:r>
    </w:p>
    <w:p w14:paraId="49DF67F5" w14:textId="77777777" w:rsidR="00670045" w:rsidRPr="00B34A55" w:rsidRDefault="00670045" w:rsidP="0067004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393A76DF" w14:textId="77777777" w:rsidR="00670045" w:rsidRDefault="00670045" w:rsidP="00F044E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2A8263FF" w14:textId="75514646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4" w:name="_Hlk126917109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7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/0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bookmarkEnd w:id="4"/>
    </w:p>
    <w:p w14:paraId="27D82053" w14:textId="5A8E801A" w:rsidR="00283F67" w:rsidRDefault="00283F67" w:rsidP="009D5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726EBB34" w14:textId="77777777" w:rsidR="006F67CE" w:rsidRDefault="006F67CE" w:rsidP="006F67CE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Νοσήματα των άκρων στα μηρυκαστικά</w:t>
      </w:r>
    </w:p>
    <w:p w14:paraId="708F228C" w14:textId="15F23D4B" w:rsidR="00B34A55" w:rsidRDefault="009D5FA4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7A413FF3" w14:textId="77777777" w:rsidR="00283F67" w:rsidRDefault="00283F67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196521E3" w14:textId="6CB97ED5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5" w:name="_Hlk126917151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5"/>
    <w:p w14:paraId="7C978D53" w14:textId="3318D41F" w:rsidR="00283F67" w:rsidRPr="00B34A55" w:rsidRDefault="00283F67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Ώρα:</w:t>
      </w:r>
      <w:r w:rsidR="006F67CE" w:rsidRPr="006F67CE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6F67CE"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="006F67CE"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="006F67CE"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="006F67CE"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="006F67CE"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2978AED7" w14:textId="22366427" w:rsidR="00BB5DB4" w:rsidRPr="00D560BD" w:rsidRDefault="00231898" w:rsidP="006F67CE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Αβιταμινώσεις στα μηρυκαστικά</w:t>
      </w:r>
      <w:r w:rsidR="00BB5DB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35C8B2C5" w14:textId="52161AB7" w:rsidR="009D5FA4" w:rsidRPr="00B34A55" w:rsidRDefault="009D5FA4" w:rsidP="009D5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 w:rsidR="00BB5DB4">
        <w:rPr>
          <w:rFonts w:ascii="Calibri" w:hAnsi="Calibri" w:cs="Arial"/>
          <w:color w:val="000000" w:themeColor="text1"/>
          <w:sz w:val="23"/>
          <w:szCs w:val="23"/>
        </w:rPr>
        <w:t>Λ. Αθανασίου</w:t>
      </w:r>
      <w:bookmarkStart w:id="6" w:name="_GoBack"/>
      <w:bookmarkEnd w:id="6"/>
      <w:r w:rsidR="00BB5DB4">
        <w:rPr>
          <w:rFonts w:ascii="Calibri" w:hAnsi="Calibri" w:cs="Arial"/>
          <w:color w:val="000000" w:themeColor="text1"/>
          <w:sz w:val="23"/>
          <w:szCs w:val="23"/>
        </w:rPr>
        <w:t xml:space="preserve"> &amp;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78BEAA59" w14:textId="77777777" w:rsidR="006F67CE" w:rsidRDefault="006F67CE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0EDFFC11" w14:textId="31E7E27C" w:rsidR="007B54C7" w:rsidRPr="00D508F6" w:rsidRDefault="00101955" w:rsidP="007B54C7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7" w:name="_Hlk126917183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24/04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41D5D88A" w14:textId="77777777" w:rsidR="007B54C7" w:rsidRDefault="007B54C7" w:rsidP="007B54C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43E10119" w14:textId="77777777" w:rsidR="007B54C7" w:rsidRPr="00B34A55" w:rsidRDefault="007B54C7" w:rsidP="007B54C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Τοξίκωση από αλάτι, 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Ιωδιοπενία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 και η σημασία του νερού</w:t>
      </w:r>
    </w:p>
    <w:p w14:paraId="29F3E331" w14:textId="77777777" w:rsidR="007B54C7" w:rsidRPr="00231898" w:rsidRDefault="007B54C7" w:rsidP="007B54C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  <w:lang w:val="en-US"/>
        </w:rPr>
        <w:t>A</w:t>
      </w:r>
      <w:r w:rsidRPr="006D6748">
        <w:rPr>
          <w:rFonts w:ascii="Calibri" w:hAnsi="Calibri" w:cs="Arial"/>
          <w:color w:val="000000" w:themeColor="text1"/>
          <w:sz w:val="23"/>
          <w:szCs w:val="23"/>
        </w:rPr>
        <w:t xml:space="preserve">. </w:t>
      </w:r>
      <w:r>
        <w:rPr>
          <w:rFonts w:ascii="Calibri" w:hAnsi="Calibri" w:cs="Arial"/>
          <w:color w:val="000000" w:themeColor="text1"/>
          <w:sz w:val="23"/>
          <w:szCs w:val="23"/>
        </w:rPr>
        <w:t>Τζιβάρα</w:t>
      </w:r>
    </w:p>
    <w:p w14:paraId="11DC5698" w14:textId="77777777" w:rsidR="007B54C7" w:rsidRPr="00327186" w:rsidRDefault="007B54C7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196AD889" w14:textId="77777777" w:rsidR="00DA7C45" w:rsidRPr="00A36D94" w:rsidRDefault="00DA7C45" w:rsidP="00DA7C4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8" w:name="_Hlk126917309"/>
      <w:bookmarkEnd w:id="7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lastRenderedPageBreak/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01/05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 (Αργία- Πρωτομαγιά)</w:t>
      </w:r>
    </w:p>
    <w:p w14:paraId="09431810" w14:textId="77777777" w:rsidR="00DA7C45" w:rsidRDefault="00DA7C4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516D91F7" w14:textId="0E0FA53F" w:rsidR="00101955" w:rsidRPr="008F0E33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Δευτέρα,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08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8F0E3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8"/>
    <w:p w14:paraId="3911E679" w14:textId="77777777" w:rsidR="00231898" w:rsidRDefault="00231898" w:rsidP="002318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7EC3720A" w14:textId="77777777" w:rsidR="00231898" w:rsidRDefault="00231898" w:rsidP="002318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t>Ανεπάρκειες βιταμινών και ιχνοστοιχείων στους χοίρους</w:t>
      </w:r>
    </w:p>
    <w:p w14:paraId="2AFAF1C7" w14:textId="77777777" w:rsidR="00231898" w:rsidRDefault="00231898" w:rsidP="00231898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Διδάσκων: Β. Παπατσίρος</w:t>
      </w:r>
    </w:p>
    <w:p w14:paraId="170B60F8" w14:textId="77777777" w:rsidR="00231898" w:rsidRDefault="00231898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08D3B12D" w14:textId="40C78E8F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9" w:name="_Hlk126917334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9"/>
    <w:p w14:paraId="350779DF" w14:textId="0841E79A" w:rsidR="00283F67" w:rsidRDefault="00283F67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0973D8A9" w14:textId="4E1920AD" w:rsidR="00283F67" w:rsidRDefault="00283F67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283F67">
        <w:rPr>
          <w:rFonts w:ascii="Calibri" w:hAnsi="Calibri" w:cs="Arial"/>
          <w:color w:val="000000" w:themeColor="text1"/>
          <w:sz w:val="23"/>
          <w:szCs w:val="23"/>
        </w:rPr>
        <w:t>Υπογλυκαιμία χοιριδίων – Σιδηροπενία χοιριδίων</w:t>
      </w:r>
      <w:r>
        <w:rPr>
          <w:rFonts w:ascii="Calibri" w:hAnsi="Calibri" w:cs="Arial"/>
          <w:color w:val="000000" w:themeColor="text1"/>
          <w:sz w:val="23"/>
          <w:szCs w:val="23"/>
        </w:rPr>
        <w:t>.</w:t>
      </w:r>
    </w:p>
    <w:p w14:paraId="44D0A6B1" w14:textId="362D787B" w:rsidR="00A36D9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Διδάσκων: Β. Παπατσίρος</w:t>
      </w:r>
    </w:p>
    <w:p w14:paraId="43FD52B0" w14:textId="77777777" w:rsidR="00A36D9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73E0700A" w14:textId="402142D4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10" w:name="_Hlk126917359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10"/>
    <w:p w14:paraId="0E77872E" w14:textId="2F3E68A9" w:rsidR="00283F67" w:rsidRDefault="00283F67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  <w:r>
        <w:rPr>
          <w:rFonts w:ascii="Calibri" w:hAnsi="Calibri" w:cs="Arial"/>
          <w:color w:val="000000" w:themeColor="text1"/>
          <w:sz w:val="23"/>
          <w:szCs w:val="23"/>
        </w:rPr>
        <w:t>.</w:t>
      </w:r>
    </w:p>
    <w:p w14:paraId="7AF71092" w14:textId="34C897E2" w:rsidR="00283F67" w:rsidRDefault="00283F67" w:rsidP="00B34A55">
      <w:pPr>
        <w:spacing w:after="0" w:line="240" w:lineRule="auto"/>
      </w:pPr>
      <w:r>
        <w:t>Μεταβολικά σύνδρομα χοιρομητέρων</w:t>
      </w:r>
    </w:p>
    <w:p w14:paraId="230C305B" w14:textId="77777777" w:rsidR="00283F67" w:rsidRDefault="00283F67" w:rsidP="00283F6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Διδάσκων: Β. Παπατσίρος</w:t>
      </w:r>
    </w:p>
    <w:p w14:paraId="25A7C7E3" w14:textId="77777777" w:rsidR="00283F67" w:rsidRDefault="00283F67" w:rsidP="00283F6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221A7918" w14:textId="3729BE2E" w:rsidR="00101955" w:rsidRPr="00327186" w:rsidRDefault="00101955" w:rsidP="001019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11" w:name="_Hlk96342579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9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Pr="0032718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p w14:paraId="232A1E47" w14:textId="7B507472" w:rsidR="00283F67" w:rsidRDefault="00283F67" w:rsidP="00283F6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Ώρα: </w:t>
      </w:r>
      <w:bookmarkEnd w:id="11"/>
      <w:r w:rsidRPr="00B34A55">
        <w:rPr>
          <w:rFonts w:ascii="Calibri" w:hAnsi="Calibri" w:cs="Arial"/>
          <w:color w:val="000000" w:themeColor="text1"/>
          <w:sz w:val="23"/>
          <w:szCs w:val="23"/>
        </w:rPr>
        <w:t>1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8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:00-</w:t>
      </w:r>
      <w:r w:rsidRPr="00AC1F52">
        <w:rPr>
          <w:rFonts w:ascii="Calibri" w:hAnsi="Calibri" w:cs="Arial"/>
          <w:color w:val="000000" w:themeColor="text1"/>
          <w:sz w:val="23"/>
          <w:szCs w:val="23"/>
        </w:rPr>
        <w:t>20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>:00</w:t>
      </w:r>
    </w:p>
    <w:p w14:paraId="03E4224A" w14:textId="77777777" w:rsidR="00283F67" w:rsidRDefault="00283F67" w:rsidP="00283F67">
      <w:pPr>
        <w:spacing w:after="0" w:line="240" w:lineRule="auto"/>
      </w:pPr>
      <w:r>
        <w:t xml:space="preserve">Επίδραση του </w:t>
      </w:r>
      <w:proofErr w:type="spellStart"/>
      <w:r>
        <w:t>stress</w:t>
      </w:r>
      <w:proofErr w:type="spellEnd"/>
      <w:r>
        <w:t xml:space="preserve"> στη νοσηρότητα και παραγωγικότητα των παραγωγικών ζώων</w:t>
      </w:r>
    </w:p>
    <w:p w14:paraId="0287B127" w14:textId="7C70328A" w:rsidR="00283F67" w:rsidRDefault="00283F67" w:rsidP="00283F6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Διδάσκων: Β. Παπατσίρος</w:t>
      </w:r>
    </w:p>
    <w:p w14:paraId="6D5AB993" w14:textId="77777777" w:rsidR="00F044EC" w:rsidRDefault="00F044E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3809D56C" w14:textId="56B9189E" w:rsidR="00F044EC" w:rsidRPr="008C4B1A" w:rsidRDefault="008C4B1A" w:rsidP="008C4B1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Επισήμανση: </w:t>
      </w:r>
      <w:r>
        <w:rPr>
          <w:b/>
          <w:bCs/>
          <w:sz w:val="20"/>
          <w:szCs w:val="20"/>
        </w:rPr>
        <w:t>Το παραπάνω πρόγραμμα είναι ενδεικτικό και θα μεταβάλλεται κατά την εξέλιξη του εξαμήνου. Για κάθε αλλαγή θα καταβληθεί προσπάθεια να ενημερώνεται εγκαίρως το πρόγραμμα στο e-</w:t>
      </w:r>
      <w:proofErr w:type="spellStart"/>
      <w:r>
        <w:rPr>
          <w:b/>
          <w:bCs/>
          <w:sz w:val="20"/>
          <w:szCs w:val="20"/>
        </w:rPr>
        <w:t>Class</w:t>
      </w:r>
      <w:proofErr w:type="spellEnd"/>
      <w:r>
        <w:rPr>
          <w:b/>
          <w:bCs/>
          <w:sz w:val="20"/>
          <w:szCs w:val="20"/>
        </w:rPr>
        <w:t xml:space="preserve"> </w:t>
      </w:r>
    </w:p>
    <w:sectPr w:rsidR="00F044EC" w:rsidRPr="008C4B1A" w:rsidSect="00985D0E">
      <w:headerReference w:type="default" r:id="rId8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9CB5A" w14:textId="77777777" w:rsidR="00C767D2" w:rsidRDefault="00C767D2" w:rsidP="00D368DD">
      <w:pPr>
        <w:spacing w:after="0" w:line="240" w:lineRule="auto"/>
      </w:pPr>
      <w:r>
        <w:separator/>
      </w:r>
    </w:p>
  </w:endnote>
  <w:endnote w:type="continuationSeparator" w:id="0">
    <w:p w14:paraId="64A93595" w14:textId="77777777" w:rsidR="00C767D2" w:rsidRDefault="00C767D2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0BE7F" w14:textId="77777777" w:rsidR="00C767D2" w:rsidRDefault="00C767D2" w:rsidP="00D368DD">
      <w:pPr>
        <w:spacing w:after="0" w:line="240" w:lineRule="auto"/>
      </w:pPr>
      <w:r>
        <w:separator/>
      </w:r>
    </w:p>
  </w:footnote>
  <w:footnote w:type="continuationSeparator" w:id="0">
    <w:p w14:paraId="64B222E1" w14:textId="77777777" w:rsidR="00C767D2" w:rsidRDefault="00C767D2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  <w:lang w:val="en-US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2D187E89" w:rsidR="00D368DD" w:rsidRPr="00985D0E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  <w:lang w:val="en-US"/>
          </w:rPr>
        </w:pPr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Πα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θολογί</w:t>
        </w:r>
        <w:proofErr w:type="spellEnd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α Παρα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γωγικών</w:t>
        </w:r>
        <w:proofErr w:type="spellEnd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Ζώων</w:t>
        </w:r>
        <w:proofErr w:type="spellEnd"/>
        <w:r w:rsidR="000F1FAD"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="000F1FAD" w:rsidRP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Ι</w:t>
        </w:r>
        <w:r w:rsidR="00985D0E">
          <w:rPr>
            <w:rFonts w:ascii="Calibri" w:eastAsia="Times New Roman" w:hAnsi="Calibri" w:cs="Times New Roman"/>
            <w:color w:val="000000" w:themeColor="text1"/>
            <w:sz w:val="24"/>
            <w:szCs w:val="24"/>
            <w:lang w:val="en-US"/>
          </w:rPr>
          <w:t>V</w:t>
        </w:r>
        <w:proofErr w:type="spellEnd"/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A16A2"/>
    <w:multiLevelType w:val="hybridMultilevel"/>
    <w:tmpl w:val="6850667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20976"/>
    <w:rsid w:val="0002233E"/>
    <w:rsid w:val="00033A6C"/>
    <w:rsid w:val="0004436D"/>
    <w:rsid w:val="0005434C"/>
    <w:rsid w:val="000650ED"/>
    <w:rsid w:val="000863B9"/>
    <w:rsid w:val="00092886"/>
    <w:rsid w:val="000C20D1"/>
    <w:rsid w:val="000C390F"/>
    <w:rsid w:val="000D2C0E"/>
    <w:rsid w:val="000D5D41"/>
    <w:rsid w:val="000E3612"/>
    <w:rsid w:val="000F1FAD"/>
    <w:rsid w:val="00101955"/>
    <w:rsid w:val="001243E9"/>
    <w:rsid w:val="0012441C"/>
    <w:rsid w:val="00124FB1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23380"/>
    <w:rsid w:val="00231898"/>
    <w:rsid w:val="002439F1"/>
    <w:rsid w:val="00247ED3"/>
    <w:rsid w:val="00253C8F"/>
    <w:rsid w:val="00263438"/>
    <w:rsid w:val="00266779"/>
    <w:rsid w:val="00283F67"/>
    <w:rsid w:val="002844CF"/>
    <w:rsid w:val="00285F03"/>
    <w:rsid w:val="002A13AF"/>
    <w:rsid w:val="002B2E27"/>
    <w:rsid w:val="002B4D39"/>
    <w:rsid w:val="002D3878"/>
    <w:rsid w:val="002E25E7"/>
    <w:rsid w:val="002E2A1E"/>
    <w:rsid w:val="002F2D35"/>
    <w:rsid w:val="00313DE5"/>
    <w:rsid w:val="00326D66"/>
    <w:rsid w:val="00327186"/>
    <w:rsid w:val="003303A6"/>
    <w:rsid w:val="00333A83"/>
    <w:rsid w:val="00357103"/>
    <w:rsid w:val="00367EDF"/>
    <w:rsid w:val="003719B2"/>
    <w:rsid w:val="0037383C"/>
    <w:rsid w:val="00376BE4"/>
    <w:rsid w:val="003776E2"/>
    <w:rsid w:val="00392458"/>
    <w:rsid w:val="0039277D"/>
    <w:rsid w:val="003C0862"/>
    <w:rsid w:val="003C26E2"/>
    <w:rsid w:val="003E0BD3"/>
    <w:rsid w:val="003E2F3D"/>
    <w:rsid w:val="003E5DD1"/>
    <w:rsid w:val="003F036E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6CA7"/>
    <w:rsid w:val="004A0742"/>
    <w:rsid w:val="004A4C84"/>
    <w:rsid w:val="004B5E8A"/>
    <w:rsid w:val="004C5639"/>
    <w:rsid w:val="004C6AFC"/>
    <w:rsid w:val="004D5093"/>
    <w:rsid w:val="004E15B0"/>
    <w:rsid w:val="004E5B7E"/>
    <w:rsid w:val="004F00A9"/>
    <w:rsid w:val="00500411"/>
    <w:rsid w:val="00557C0E"/>
    <w:rsid w:val="00587BAB"/>
    <w:rsid w:val="005A10F3"/>
    <w:rsid w:val="005A4700"/>
    <w:rsid w:val="005A4EC0"/>
    <w:rsid w:val="005C7E2C"/>
    <w:rsid w:val="005D2BA9"/>
    <w:rsid w:val="005E7CD3"/>
    <w:rsid w:val="00600855"/>
    <w:rsid w:val="00601D83"/>
    <w:rsid w:val="006048B3"/>
    <w:rsid w:val="0061408C"/>
    <w:rsid w:val="006203C9"/>
    <w:rsid w:val="00656FE2"/>
    <w:rsid w:val="0065758F"/>
    <w:rsid w:val="00664381"/>
    <w:rsid w:val="00670045"/>
    <w:rsid w:val="00680BDC"/>
    <w:rsid w:val="00694EE5"/>
    <w:rsid w:val="006A5650"/>
    <w:rsid w:val="006A61CF"/>
    <w:rsid w:val="006C0051"/>
    <w:rsid w:val="006C328B"/>
    <w:rsid w:val="006D1545"/>
    <w:rsid w:val="006D19A0"/>
    <w:rsid w:val="006D6748"/>
    <w:rsid w:val="006E4C87"/>
    <w:rsid w:val="006E7CAE"/>
    <w:rsid w:val="006F67CE"/>
    <w:rsid w:val="00701626"/>
    <w:rsid w:val="0070204C"/>
    <w:rsid w:val="007040D1"/>
    <w:rsid w:val="00704B76"/>
    <w:rsid w:val="007142DC"/>
    <w:rsid w:val="00741DA7"/>
    <w:rsid w:val="00752D39"/>
    <w:rsid w:val="00754E64"/>
    <w:rsid w:val="00793AE0"/>
    <w:rsid w:val="007A19C0"/>
    <w:rsid w:val="007B54C7"/>
    <w:rsid w:val="007B6D41"/>
    <w:rsid w:val="007C225A"/>
    <w:rsid w:val="007C4179"/>
    <w:rsid w:val="007D569A"/>
    <w:rsid w:val="0081541B"/>
    <w:rsid w:val="00831E69"/>
    <w:rsid w:val="008473D0"/>
    <w:rsid w:val="00862EE3"/>
    <w:rsid w:val="00872AC7"/>
    <w:rsid w:val="008743F9"/>
    <w:rsid w:val="00880930"/>
    <w:rsid w:val="0088444D"/>
    <w:rsid w:val="008928FE"/>
    <w:rsid w:val="008C4B1A"/>
    <w:rsid w:val="008C53D2"/>
    <w:rsid w:val="008E1691"/>
    <w:rsid w:val="008E5517"/>
    <w:rsid w:val="008E7B8C"/>
    <w:rsid w:val="008F0E33"/>
    <w:rsid w:val="008F6AB6"/>
    <w:rsid w:val="00911B87"/>
    <w:rsid w:val="009263F6"/>
    <w:rsid w:val="00936AFD"/>
    <w:rsid w:val="009632C7"/>
    <w:rsid w:val="00963A4B"/>
    <w:rsid w:val="00964015"/>
    <w:rsid w:val="00971159"/>
    <w:rsid w:val="00985D0E"/>
    <w:rsid w:val="00990C28"/>
    <w:rsid w:val="0099188B"/>
    <w:rsid w:val="009A0D1C"/>
    <w:rsid w:val="009B31EA"/>
    <w:rsid w:val="009B5CBA"/>
    <w:rsid w:val="009B73FB"/>
    <w:rsid w:val="009C5621"/>
    <w:rsid w:val="009D533E"/>
    <w:rsid w:val="009D5FA4"/>
    <w:rsid w:val="009E7580"/>
    <w:rsid w:val="00A15C09"/>
    <w:rsid w:val="00A33FFD"/>
    <w:rsid w:val="00A36D94"/>
    <w:rsid w:val="00A46457"/>
    <w:rsid w:val="00A5044D"/>
    <w:rsid w:val="00A74841"/>
    <w:rsid w:val="00A77FF9"/>
    <w:rsid w:val="00A81ECE"/>
    <w:rsid w:val="00A825B4"/>
    <w:rsid w:val="00A83581"/>
    <w:rsid w:val="00A86D46"/>
    <w:rsid w:val="00A95D7D"/>
    <w:rsid w:val="00AA7DDD"/>
    <w:rsid w:val="00AC1F52"/>
    <w:rsid w:val="00AF5424"/>
    <w:rsid w:val="00B00CA7"/>
    <w:rsid w:val="00B052E9"/>
    <w:rsid w:val="00B06DB2"/>
    <w:rsid w:val="00B338B1"/>
    <w:rsid w:val="00B33B7A"/>
    <w:rsid w:val="00B34A55"/>
    <w:rsid w:val="00B54EBB"/>
    <w:rsid w:val="00B66F14"/>
    <w:rsid w:val="00B8380D"/>
    <w:rsid w:val="00B83E65"/>
    <w:rsid w:val="00BA1DE3"/>
    <w:rsid w:val="00BA3138"/>
    <w:rsid w:val="00BB5DB4"/>
    <w:rsid w:val="00BC0600"/>
    <w:rsid w:val="00C15C32"/>
    <w:rsid w:val="00C17030"/>
    <w:rsid w:val="00C5000C"/>
    <w:rsid w:val="00C57C20"/>
    <w:rsid w:val="00C74A3A"/>
    <w:rsid w:val="00C767D2"/>
    <w:rsid w:val="00C8510D"/>
    <w:rsid w:val="00CA3671"/>
    <w:rsid w:val="00CA48D3"/>
    <w:rsid w:val="00CA5793"/>
    <w:rsid w:val="00CA6CF3"/>
    <w:rsid w:val="00CC0218"/>
    <w:rsid w:val="00CC0735"/>
    <w:rsid w:val="00CC2B1A"/>
    <w:rsid w:val="00CD5620"/>
    <w:rsid w:val="00CE1CBD"/>
    <w:rsid w:val="00D0570A"/>
    <w:rsid w:val="00D328C2"/>
    <w:rsid w:val="00D357FE"/>
    <w:rsid w:val="00D368DD"/>
    <w:rsid w:val="00D508F6"/>
    <w:rsid w:val="00D560BD"/>
    <w:rsid w:val="00D576FB"/>
    <w:rsid w:val="00D73AD5"/>
    <w:rsid w:val="00D74E72"/>
    <w:rsid w:val="00DA1BA0"/>
    <w:rsid w:val="00DA64AB"/>
    <w:rsid w:val="00DA64E5"/>
    <w:rsid w:val="00DA7C45"/>
    <w:rsid w:val="00DB206C"/>
    <w:rsid w:val="00DB4C67"/>
    <w:rsid w:val="00DB7FCB"/>
    <w:rsid w:val="00DD2BB5"/>
    <w:rsid w:val="00DE5838"/>
    <w:rsid w:val="00DE63B1"/>
    <w:rsid w:val="00DE6CA5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5F8B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65705"/>
    <w:rsid w:val="00F956DC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1F6B3F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37394"/>
    <w:rsid w:val="00640D97"/>
    <w:rsid w:val="00665F77"/>
    <w:rsid w:val="00673D5E"/>
    <w:rsid w:val="006F1CC1"/>
    <w:rsid w:val="006F4CBA"/>
    <w:rsid w:val="00740C11"/>
    <w:rsid w:val="007550F0"/>
    <w:rsid w:val="007831C7"/>
    <w:rsid w:val="007A267C"/>
    <w:rsid w:val="008320F4"/>
    <w:rsid w:val="00854D93"/>
    <w:rsid w:val="008B566B"/>
    <w:rsid w:val="008E5D92"/>
    <w:rsid w:val="008F7351"/>
    <w:rsid w:val="009231EC"/>
    <w:rsid w:val="0098766E"/>
    <w:rsid w:val="00A832D0"/>
    <w:rsid w:val="00A971C4"/>
    <w:rsid w:val="00B12738"/>
    <w:rsid w:val="00B9163B"/>
    <w:rsid w:val="00BB3083"/>
    <w:rsid w:val="00BC2472"/>
    <w:rsid w:val="00BE6992"/>
    <w:rsid w:val="00C52856"/>
    <w:rsid w:val="00C7591B"/>
    <w:rsid w:val="00CB225B"/>
    <w:rsid w:val="00CD7B66"/>
    <w:rsid w:val="00D14FAD"/>
    <w:rsid w:val="00D42CD6"/>
    <w:rsid w:val="00DA78C6"/>
    <w:rsid w:val="00DC0B36"/>
    <w:rsid w:val="00DE634B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ΙV</vt:lpstr>
      <vt:lpstr>Προπαιδευτική Παθολογία Παραγωγικών Ζώων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 ΙV</dc:title>
  <dc:creator>G Christodoulopoulos</dc:creator>
  <cp:lastModifiedBy>User</cp:lastModifiedBy>
  <cp:revision>4</cp:revision>
  <cp:lastPrinted>2021-10-11T10:52:00Z</cp:lastPrinted>
  <dcterms:created xsi:type="dcterms:W3CDTF">2023-02-13T08:13:00Z</dcterms:created>
  <dcterms:modified xsi:type="dcterms:W3CDTF">2023-02-13T08:45:00Z</dcterms:modified>
</cp:coreProperties>
</file>