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A3" w:rsidRDefault="00A649A3" w:rsidP="00A649A3">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15-09-23 Νέα ΥΑ για το ειδικό ποσοστό εισαγωγής στην Τριτοβάθμια Εκπαίδευση υποψηφίων των περιοχών που έχουν πληγεί εξαιτίας φυσικών καταστροφών για το ακαδημαϊκό έτος 2023-2024</w:t>
      </w:r>
    </w:p>
    <w:p w:rsidR="00A649A3" w:rsidRDefault="00A649A3" w:rsidP="00A649A3">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 xml:space="preserve">Από το Υπουργείο Παιδείας, Θρησκευμάτων και Αθλητισμού ανακοινώνεται ότι δημοσιεύτηκε η </w:t>
      </w:r>
      <w:proofErr w:type="spellStart"/>
      <w:r>
        <w:rPr>
          <w:rFonts w:ascii="Tahoma" w:hAnsi="Tahoma" w:cs="Tahoma"/>
          <w:color w:val="333333"/>
        </w:rPr>
        <w:t>αρ</w:t>
      </w:r>
      <w:proofErr w:type="spellEnd"/>
      <w:r>
        <w:rPr>
          <w:rFonts w:ascii="Tahoma" w:hAnsi="Tahoma" w:cs="Tahoma"/>
          <w:color w:val="333333"/>
        </w:rPr>
        <w:t xml:space="preserve">. Φ.253.2/101765/A5/14-9-2023 (ΦΕΚ 5504 Β΄) Υπουργική Απόφαση που αντικατέστησε την υπ’ </w:t>
      </w:r>
      <w:proofErr w:type="spellStart"/>
      <w:r>
        <w:rPr>
          <w:rFonts w:ascii="Tahoma" w:hAnsi="Tahoma" w:cs="Tahoma"/>
          <w:color w:val="333333"/>
        </w:rPr>
        <w:t>αριθμ</w:t>
      </w:r>
      <w:proofErr w:type="spellEnd"/>
      <w:r>
        <w:rPr>
          <w:rFonts w:ascii="Tahoma" w:hAnsi="Tahoma" w:cs="Tahoma"/>
          <w:color w:val="333333"/>
        </w:rPr>
        <w:t>. Φ.253.2/95951/A5/01-09-2023(5306 B’) ΥΑ, για το ειδικό ποσοστό για εισαγωγή στην Τριτοβάθμια Εκπαίδευση υποψηφίων περιοχών που έχουν πληγεί εξαιτίας φυσικών καταστροφών, για το ακαδημαϊκό έτος 2023-2024.</w:t>
      </w:r>
    </w:p>
    <w:p w:rsidR="00A649A3" w:rsidRDefault="00A649A3" w:rsidP="00A649A3">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 xml:space="preserve">Συγκεκριμένα οι μαθητές της τελευταίας τάξης και οι απόφοιτοι Γενικών και Επαγγελματικών Λυκείων, οι οποίοι διαμένουν στον Δήμο Παλλήνης ή στην Δημοτική Ενότητα </w:t>
      </w:r>
      <w:proofErr w:type="spellStart"/>
      <w:r>
        <w:rPr>
          <w:rFonts w:ascii="Tahoma" w:hAnsi="Tahoma" w:cs="Tahoma"/>
          <w:color w:val="333333"/>
        </w:rPr>
        <w:t>Πικερμίου</w:t>
      </w:r>
      <w:proofErr w:type="spellEnd"/>
      <w:r>
        <w:rPr>
          <w:rFonts w:ascii="Tahoma" w:hAnsi="Tahoma" w:cs="Tahoma"/>
          <w:color w:val="333333"/>
        </w:rPr>
        <w:t xml:space="preserve"> του Δήμου Ραφήνας-</w:t>
      </w:r>
      <w:proofErr w:type="spellStart"/>
      <w:r>
        <w:rPr>
          <w:rFonts w:ascii="Tahoma" w:hAnsi="Tahoma" w:cs="Tahoma"/>
          <w:color w:val="333333"/>
        </w:rPr>
        <w:t>Πικερμίου</w:t>
      </w:r>
      <w:proofErr w:type="spellEnd"/>
      <w:r>
        <w:rPr>
          <w:rFonts w:ascii="Tahoma" w:hAnsi="Tahoma" w:cs="Tahoma"/>
          <w:color w:val="333333"/>
        </w:rPr>
        <w:t xml:space="preserve"> της Περιφερειακής Ενότητας Ανατολικής Αττικής της Περιφέρειας Αττικής, που έχουν πληγεί εξαιτίας φυσικών καταστροφών και οι οποίοι υπέβαλαν αίτηση δήλωση και συμμετείχαν στις πρώτες μετά το συμβάν πανελλαδικές εξετάσεις που διεξήχθησαν τον Ιούνιο του 2023, εισάγονται καθ’ υπέρβαση του αριθμού εισακτέων σε Σχολές, Τμήματα και εισαγωγικές κατευθύνσεις των Α.Ε.Ι. και των Ανώτατων Εκκλησιαστικών Ακαδημιών (Α.Ε.Α.). Το δικαίωμα αυτό ισχύει για τους ανωτέρω μαθητές της τελευταίας τάξης του σχολικού έτους 2022-2023 καθώς και για τους ανωτέρω αποφοίτους, οι οποίοι υπέβαλαν Αίτηση-Δήλωση στα Λύκεια των ανωτέρω περιοχών και συμμετείχαν στις πανελλαδικές εξετάσεις, του έτους 2023.</w:t>
      </w:r>
    </w:p>
    <w:p w:rsidR="00A649A3" w:rsidRDefault="00A649A3" w:rsidP="00A649A3">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Η ανωτέρω ρύθμιση εφαρμόζεται και για μαθητές και αποφοίτους των ΓΕΛ και των ΕΠΑΛ, οι οποίοι κατοικούν μονίμως στις ως άνω πληγείσες περιοχές και συμμετείχαν στις πανελλαδικές εξετάσεις του έτους 2023, ακόμα και εάν υπέβαλαν αίτηση-δήλωση συμμετοχής σε Λύκειο άλλης περιοχής ή σε άλλη Διεύθυνση Δευτεροβάθμιας Εκπαίδευσης.</w:t>
      </w:r>
    </w:p>
    <w:p w:rsidR="00A649A3" w:rsidRDefault="00A649A3" w:rsidP="00A649A3">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Το ειδικό ποσοστό, που αποδίδεται στους υποψηφίους βάσει του αριθμού των πληγέντων σε σχέση με τους συμμετέχοντες στις πανελλαδικές εξετάσεις 2023, ανά κατηγορία Λυκείου, ορίζεται ως εξής:</w:t>
      </w:r>
    </w:p>
    <w:p w:rsidR="00A649A3" w:rsidRDefault="00A649A3" w:rsidP="00A649A3">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(i)            Για τους υποψηφίους των πανελλαδικών εξετάσεων των Ημερήσιων ΓΕΛ αποδίδεται ποσοστό 0,90% καθ΄ υπέρβαση του αριθμού εισακτέων της κατηγορίας τους σε Σχολές, Τμήματα και εισαγωγικές κατευθύ</w:t>
      </w:r>
      <w:bookmarkStart w:id="0" w:name="_GoBack"/>
      <w:bookmarkEnd w:id="0"/>
      <w:r>
        <w:rPr>
          <w:rFonts w:ascii="Tahoma" w:hAnsi="Tahoma" w:cs="Tahoma"/>
          <w:color w:val="333333"/>
        </w:rPr>
        <w:t>νσεις των Α.Ε.Ι. και των Ανώτατων Εκκλησιαστικών Ακαδημιών (Α.Ε.Α).</w:t>
      </w:r>
    </w:p>
    <w:p w:rsidR="00A649A3" w:rsidRDefault="00A649A3" w:rsidP="00A649A3">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w:t>
      </w:r>
      <w:proofErr w:type="spellStart"/>
      <w:r>
        <w:rPr>
          <w:rFonts w:ascii="Tahoma" w:hAnsi="Tahoma" w:cs="Tahoma"/>
          <w:color w:val="333333"/>
        </w:rPr>
        <w:t>ii</w:t>
      </w:r>
      <w:proofErr w:type="spellEnd"/>
      <w:r>
        <w:rPr>
          <w:rFonts w:ascii="Tahoma" w:hAnsi="Tahoma" w:cs="Tahoma"/>
          <w:color w:val="333333"/>
        </w:rPr>
        <w:t>)           Για τους υποψηφίους των πανελλαδικών εξετάσεων των Ημερήσιων ΕΠΑΛ αποδίδεται ποσοστό 0,27% καθ΄ υπέρβαση του αριθμού εισακτέων της κατηγορίας τους σε Σχολές, Τμήματα και εισαγωγικές κατευθύνσεις των Α.Ε.Ι..</w:t>
      </w:r>
    </w:p>
    <w:p w:rsidR="00A649A3" w:rsidRDefault="00A649A3" w:rsidP="00A649A3">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w:t>
      </w:r>
      <w:proofErr w:type="spellStart"/>
      <w:r>
        <w:rPr>
          <w:rFonts w:ascii="Tahoma" w:hAnsi="Tahoma" w:cs="Tahoma"/>
          <w:color w:val="333333"/>
        </w:rPr>
        <w:t>iii</w:t>
      </w:r>
      <w:proofErr w:type="spellEnd"/>
      <w:r>
        <w:rPr>
          <w:rFonts w:ascii="Tahoma" w:hAnsi="Tahoma" w:cs="Tahoma"/>
          <w:color w:val="333333"/>
        </w:rPr>
        <w:t>)          Για τους υποψηφίους των πανελλαδικών εξετάσεων των Εσπερινών ΓΕΛ αποδίδεται ποσοστό 1,17% καθ΄ υπέρβαση του αριθμού εισακτέων της κατηγορίας τους σε Σχολές, Τμήματα και εισαγωγικές κατευθύνσεις των Α.Ε.Ι. και των Ανώτατων Εκκλησιαστικών Ακαδημιών (Α.Ε.Α).</w:t>
      </w:r>
    </w:p>
    <w:p w:rsidR="00A649A3" w:rsidRDefault="00A649A3" w:rsidP="00A649A3">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Για τη διαδικασία υποβολής δικαιολογητικών θα ακολουθήσει νεότερη ανακοίνωση.</w:t>
      </w:r>
    </w:p>
    <w:p w:rsidR="00EE0322" w:rsidRDefault="00A649A3" w:rsidP="00A649A3">
      <w:pPr>
        <w:pStyle w:val="Web"/>
        <w:shd w:val="clear" w:color="auto" w:fill="FAFAFA"/>
        <w:spacing w:before="0" w:beforeAutospacing="0" w:after="300" w:afterAutospacing="0" w:line="330" w:lineRule="atLeast"/>
      </w:pPr>
      <w:r>
        <w:rPr>
          <w:rFonts w:ascii="Tahoma" w:hAnsi="Tahoma" w:cs="Tahoma"/>
          <w:color w:val="333333"/>
        </w:rPr>
        <w:t>Για το ΦΕΚ πατήστε </w:t>
      </w:r>
      <w:hyperlink r:id="rId4" w:tgtFrame="_blank" w:history="1">
        <w:r>
          <w:rPr>
            <w:rStyle w:val="-"/>
            <w:rFonts w:ascii="Arial" w:hAnsi="Arial" w:cs="Arial"/>
            <w:color w:val="2B73B7"/>
          </w:rPr>
          <w:t>ΕΔΩ</w:t>
        </w:r>
      </w:hyperlink>
    </w:p>
    <w:sectPr w:rsidR="00EE0322" w:rsidSect="00A649A3">
      <w:pgSz w:w="11906" w:h="16838"/>
      <w:pgMar w:top="709" w:right="849"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A3"/>
    <w:rsid w:val="00A649A3"/>
    <w:rsid w:val="00EE0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AA1B9-DA20-4A64-8221-24C1FB3C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649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649A3"/>
    <w:rPr>
      <w:b/>
      <w:bCs/>
    </w:rPr>
  </w:style>
  <w:style w:type="character" w:styleId="-">
    <w:name w:val="Hyperlink"/>
    <w:basedOn w:val="a0"/>
    <w:uiPriority w:val="99"/>
    <w:semiHidden/>
    <w:unhideWhenUsed/>
    <w:rsid w:val="00A6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edu.gov.gr/publications/docs2020/%CE%A0%CE%9B%CE%97%CE%93%CE%95%CE%9D%CE%A4%CE%95%CE%A3_2023.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2500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2023-09-20T08:44:00Z</dcterms:created>
  <dcterms:modified xsi:type="dcterms:W3CDTF">2023-09-20T08:45:00Z</dcterms:modified>
</cp:coreProperties>
</file>