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BA" w:rsidRPr="00F030BA" w:rsidRDefault="00F030BA" w:rsidP="00F030B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F030BA">
        <w:rPr>
          <w:rFonts w:ascii="Cambria" w:eastAsia="Times New Roman" w:hAnsi="Cambria" w:cs="Times New Roman"/>
          <w:b/>
          <w:bCs/>
          <w:sz w:val="28"/>
          <w:szCs w:val="28"/>
          <w:lang w:eastAsia="el-GR"/>
        </w:rPr>
        <w:t>ΑΝΑΚΟΙΝΩΣΗ</w:t>
      </w:r>
      <w:r w:rsidRPr="00F030BA">
        <w:rPr>
          <w:rFonts w:ascii="Cambria" w:eastAsia="Times New Roman" w:hAnsi="Cambria" w:cs="Times New Roman"/>
          <w:sz w:val="24"/>
          <w:szCs w:val="24"/>
          <w:lang w:eastAsia="el-GR"/>
        </w:rPr>
        <w:t> </w:t>
      </w:r>
    </w:p>
    <w:p w:rsidR="00F030BA" w:rsidRPr="00F030BA" w:rsidRDefault="00F030BA" w:rsidP="00F030B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F030BA">
        <w:rPr>
          <w:rFonts w:ascii="Cambria" w:eastAsia="Times New Roman" w:hAnsi="Cambria" w:cs="Times New Roman"/>
          <w:sz w:val="24"/>
          <w:szCs w:val="24"/>
          <w:lang w:eastAsia="el-GR"/>
        </w:rPr>
        <w:t> </w:t>
      </w:r>
    </w:p>
    <w:p w:rsidR="00F030BA" w:rsidRPr="00F030BA" w:rsidRDefault="00F030BA" w:rsidP="00F030BA">
      <w:pPr>
        <w:spacing w:before="100" w:beforeAutospacing="1" w:after="100" w:afterAutospacing="1" w:line="360" w:lineRule="auto"/>
        <w:ind w:hanging="360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F030BA">
        <w:rPr>
          <w:rFonts w:ascii="Cambria" w:eastAsia="Times New Roman" w:hAnsi="Cambria" w:cs="Times New Roman"/>
          <w:sz w:val="24"/>
          <w:szCs w:val="24"/>
          <w:lang w:eastAsia="el-GR"/>
        </w:rPr>
        <w:t>-</w:t>
      </w:r>
      <w:r w:rsidRPr="00F030BA">
        <w:rPr>
          <w:rFonts w:ascii="Cambria" w:eastAsia="Times New Roman" w:hAnsi="Cambria" w:cs="Times New Roman"/>
          <w:sz w:val="14"/>
          <w:szCs w:val="14"/>
          <w:lang w:eastAsia="el-GR"/>
        </w:rPr>
        <w:t>         </w:t>
      </w:r>
      <w:r w:rsidRPr="00F030BA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ΕΝΗΜΕΡΩΝΟΥΜΕ ΟΛΟΥΣ ΤΟΥΣ ΦΟΙΤΗΤΕΣ/ΤΡΙΕΣ, ΠΡΩΤΟΕΤΕΙΣ ΚΑΙ ΠΑΛΑΙΟΤΕΡΩΝ ΕΤΩΝ ΠΟΥ </w:t>
      </w:r>
      <w:r w:rsidRPr="00F030BA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el-GR"/>
        </w:rPr>
        <w:t>ΔΕΝ</w:t>
      </w:r>
      <w:r w:rsidRPr="00F030BA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ΥΠΕΒΑΛΑΝ ΑΙΤΗΣΗ ΣΙΤΙΣΗΣ, Η ΠΛΑΤΦΟΡΜΑ ΑΙΤΗΣΕΩΝ ΣΙΤΙΣΗΣ ΘΑ ΕΊΝΑΙ ΑΝΟΙΚΤΗ ΕΩΣ ΚΑΙ ΤΗΝ </w:t>
      </w:r>
      <w:r w:rsidRPr="00F030BA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el-GR"/>
        </w:rPr>
        <w:t>ΤΡΙΤΗ 31 ΟΚΤΩΒΡΙΟΥ</w:t>
      </w:r>
      <w:r w:rsidRPr="00F030BA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 ΓΙΑ ΤΗΝ ΥΠΟΒΟΛΗ ΝΕΩΝ ΑΙΤΗΣΕΩΝ.</w:t>
      </w:r>
      <w:bookmarkStart w:id="0" w:name="_GoBack"/>
      <w:bookmarkEnd w:id="0"/>
    </w:p>
    <w:p w:rsidR="00F030BA" w:rsidRPr="00F030BA" w:rsidRDefault="00F030BA" w:rsidP="00F030BA">
      <w:pPr>
        <w:spacing w:before="100" w:beforeAutospacing="1" w:after="100" w:afterAutospacing="1" w:line="360" w:lineRule="auto"/>
        <w:ind w:hanging="360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F030BA">
        <w:rPr>
          <w:rFonts w:ascii="Cambria" w:eastAsia="Times New Roman" w:hAnsi="Cambria" w:cs="Times New Roman"/>
          <w:sz w:val="24"/>
          <w:szCs w:val="24"/>
          <w:lang w:eastAsia="el-GR"/>
        </w:rPr>
        <w:t>-</w:t>
      </w:r>
      <w:r w:rsidRPr="00F030BA">
        <w:rPr>
          <w:rFonts w:ascii="Cambria" w:eastAsia="Times New Roman" w:hAnsi="Cambria" w:cs="Times New Roman"/>
          <w:sz w:val="14"/>
          <w:szCs w:val="14"/>
          <w:lang w:eastAsia="el-GR"/>
        </w:rPr>
        <w:t>         </w:t>
      </w:r>
      <w:r w:rsidRPr="00F030BA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ΕΠΙΣΗΣ ΟΣΟΙ ΦΟΙΤΗΤΕΣ/ΤΡΙΕΣ ΥΠΕΒΑΛΑΝ ΑΙΤΗΣΗ ΣΙΤΙΣΗΣ ΝΑ ΔΟΥΝ ΤΗΝ ΑΙΤΗΣΗ ΤΟΥΣ ΣΕ ΠΌΙΑ ΚΑΤΑΣΤΑΣΗ ΒΡΙΣΚΕΤΑΙ ΣΤΗΝ ΠΛΑΤΦΟΡΜΑ ΤΩΝ ΑΙΤΗΣΕΩΝ ΚΑΙ ΕΑΝ ΕΜΦΑΝΙΖΕΤΑΙ ΣΤΗΝ «</w:t>
      </w:r>
      <w:r w:rsidRPr="00F030BA">
        <w:rPr>
          <w:rFonts w:ascii="Cambria" w:eastAsia="Times New Roman" w:hAnsi="Cambria" w:cs="Times New Roman"/>
          <w:sz w:val="24"/>
          <w:szCs w:val="24"/>
          <w:u w:val="single"/>
          <w:lang w:eastAsia="el-GR"/>
        </w:rPr>
        <w:t>ΕΝΗΜΕΡΩΣΗ ΚΑΤΑΣΤΑΣΗΣ</w:t>
      </w:r>
      <w:r w:rsidRPr="00F030BA">
        <w:rPr>
          <w:rFonts w:ascii="Cambria" w:eastAsia="Times New Roman" w:hAnsi="Cambria" w:cs="Times New Roman"/>
          <w:sz w:val="24"/>
          <w:szCs w:val="24"/>
          <w:lang w:eastAsia="el-GR"/>
        </w:rPr>
        <w:t>»  ΜΕ «</w:t>
      </w:r>
      <w:r w:rsidRPr="00F030BA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el-GR"/>
        </w:rPr>
        <w:t>ΕΠΑΝΥΠΟΒΟΛΗ ΜΕ ΔΙΚΑΙΟΛΟΓΗΤΙΚΑ ΣΕ ΗΛΕΚΤΡΟΝΙΚΗ ΜΟΡΦΗ</w:t>
      </w:r>
      <w:r w:rsidRPr="00F030BA">
        <w:rPr>
          <w:rFonts w:ascii="Cambria" w:eastAsia="Times New Roman" w:hAnsi="Cambria" w:cs="Times New Roman"/>
          <w:sz w:val="24"/>
          <w:szCs w:val="24"/>
          <w:lang w:eastAsia="el-GR"/>
        </w:rPr>
        <w:t xml:space="preserve">» ΝΑ ΤΗ ΔΙΟΡΘΩΣΟΥΝ ΜΕ ΤΗΝ ΕΠΙΣΥΝΑΨΗ  ΤΩΝ ΑΠΑΡΑΙΤΗΤΩΝ ΔΙΚΑΙΟΛΟΓΗΤΙΚΩΝ ΚΑΙ ΝΑ ΤΗΝ ΟΡΙΣΤΙΚΟΠΟΙΗΣΟΥΝ </w:t>
      </w:r>
      <w:r w:rsidRPr="00F030BA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el-GR"/>
        </w:rPr>
        <w:t>ΕΩΣ ΚΑΙ THN</w:t>
      </w:r>
      <w:r w:rsidRPr="00F030BA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 xml:space="preserve"> </w:t>
      </w:r>
      <w:r w:rsidRPr="00F030BA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el-GR"/>
        </w:rPr>
        <w:t>ΠΕΜΠΤΗ  2 ΝΟΕΜΒΡΙΟΥ</w:t>
      </w:r>
      <w:r w:rsidRPr="00F030BA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 ΓΙΑ ΝΑ  ΠΡΟΧΩΡΗΣΟΥΜΕ  ΣΤΗΝ ΑΞΙΟΛΟΓΗΣΗ ΤΩΝ ΑΙΤΗΣΕΩΝ ΓΙΑ ΤΗΝ ΕΚΔΟΣΗ ΤΩΝ ΑΠΟΤΕΛΕΣΜΑΤΩΝ.  ΣΕ ΔΙΑΦΟΡΕΤΙΚΗ ΠΕΡΙΠΤΩΣΗ ΔΕΝ ΘΑ ΑΞΙΟΛΟΓΗΘΕΙ.</w:t>
      </w:r>
    </w:p>
    <w:p w:rsidR="00F030BA" w:rsidRPr="00F030BA" w:rsidRDefault="00F030BA" w:rsidP="00F030BA">
      <w:pPr>
        <w:spacing w:before="100" w:beforeAutospacing="1" w:after="100" w:afterAutospacing="1" w:line="360" w:lineRule="auto"/>
        <w:ind w:hanging="360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F030BA">
        <w:rPr>
          <w:rFonts w:ascii="Cambria" w:eastAsia="Times New Roman" w:hAnsi="Cambria" w:cs="Times New Roman"/>
          <w:sz w:val="24"/>
          <w:szCs w:val="24"/>
          <w:lang w:eastAsia="el-GR"/>
        </w:rPr>
        <w:t>-</w:t>
      </w:r>
      <w:r w:rsidRPr="00F030BA">
        <w:rPr>
          <w:rFonts w:ascii="Cambria" w:eastAsia="Times New Roman" w:hAnsi="Cambria" w:cs="Times New Roman"/>
          <w:sz w:val="14"/>
          <w:szCs w:val="14"/>
          <w:lang w:eastAsia="el-GR"/>
        </w:rPr>
        <w:t>         </w:t>
      </w:r>
      <w:r w:rsidRPr="00F030BA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ΟΣΕΣ ΑΙΤΗΣΕΙΣ ΣΙΤΙΣΗΣ ΒΡΙΣΚΟΝΤΑΙ ΣΕ ΚΑΤΑΣΤΑΣΗ «</w:t>
      </w:r>
      <w:r w:rsidRPr="00F030BA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el-GR"/>
        </w:rPr>
        <w:t>ΠΡΟΧΕΙΡΟ</w:t>
      </w:r>
      <w:r w:rsidRPr="00F030BA">
        <w:rPr>
          <w:rFonts w:ascii="Cambria" w:eastAsia="Times New Roman" w:hAnsi="Cambria" w:cs="Times New Roman"/>
          <w:sz w:val="24"/>
          <w:szCs w:val="24"/>
          <w:lang w:eastAsia="el-GR"/>
        </w:rPr>
        <w:t>» ΜΠΟΡΟΥΝ ΟΙ ΕΝΔΙΑΦΕΡΟΜΕΝΟΙ ΦΟΙΤΗΤΕΣ ΝΑ ΠΡΟΧΩΡΗΣΟΥΝ ΣΤΗΝ ΟΡΙΣΤΙΚΟΠΟΙΗΣΗ ΤΗΣ ΑΙΤΗΣΗΣ ΜΕ ΤΗΝ ΕΠΙΣΥΝΑΨΗ ΤΩΝ ΑΠΑΡΑΙΤΗΤΩΝ ΔΙΚΑΙΟΛΟΓΗΤΙΚΩΝ, ΓΙΑ ΝΑ ΑΞΙΟΛΟΓΗΘΟΥΝ.</w:t>
      </w:r>
    </w:p>
    <w:p w:rsidR="00D21BE6" w:rsidRPr="00F030BA" w:rsidRDefault="00F030BA" w:rsidP="00F030BA">
      <w:pPr>
        <w:spacing w:line="360" w:lineRule="auto"/>
        <w:jc w:val="right"/>
        <w:rPr>
          <w:rFonts w:ascii="Cambria" w:hAnsi="Cambria"/>
        </w:rPr>
      </w:pPr>
      <w:r w:rsidRPr="00F030BA">
        <w:rPr>
          <w:rFonts w:ascii="Cambria" w:hAnsi="Cambria"/>
        </w:rPr>
        <w:t>ΑΠΟ ΤΗ ΔΙΕΥΘΥΝΣΗ ΦΟΙΤΗΤΙΚΗΣ ΜΕΡΙΜΝΑΣ</w:t>
      </w:r>
    </w:p>
    <w:sectPr w:rsidR="00D21BE6" w:rsidRPr="00F030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BA"/>
    <w:rsid w:val="00D21BE6"/>
    <w:rsid w:val="00F0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8CD8"/>
  <w15:chartTrackingRefBased/>
  <w15:docId w15:val="{70C43A36-3BAF-49C1-91C3-FB8459A9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2023-10-30T08:10:00Z</dcterms:created>
  <dcterms:modified xsi:type="dcterms:W3CDTF">2023-10-30T08:15:00Z</dcterms:modified>
</cp:coreProperties>
</file>