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F9C2" w14:textId="77777777" w:rsidR="00F30F36" w:rsidRPr="006517AF" w:rsidRDefault="00F30F36" w:rsidP="00F30F36">
      <w:pPr>
        <w:pStyle w:val="a6"/>
        <w:pBdr>
          <w:bottom w:val="single" w:sz="4" w:space="20" w:color="auto"/>
        </w:pBdr>
        <w:ind w:left="0" w:firstLine="0"/>
        <w:rPr>
          <w:sz w:val="28"/>
          <w:szCs w:val="28"/>
          <w:lang w:val="en-US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0ED638D8" wp14:editId="4B4F7C60">
            <wp:simplePos x="0" y="0"/>
            <wp:positionH relativeFrom="column">
              <wp:posOffset>5095240</wp:posOffset>
            </wp:positionH>
            <wp:positionV relativeFrom="paragraph">
              <wp:posOffset>-560070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43635AC6" wp14:editId="559E26FC">
            <wp:simplePos x="0" y="0"/>
            <wp:positionH relativeFrom="column">
              <wp:posOffset>48260</wp:posOffset>
            </wp:positionH>
            <wp:positionV relativeFrom="paragraph">
              <wp:posOffset>-561340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97FBC" w14:textId="77777777" w:rsidR="00F30F36" w:rsidRPr="00DD0606" w:rsidRDefault="00F30F36" w:rsidP="00F30F36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OF VETERINARY </w:t>
      </w:r>
      <w:proofErr w:type="spellStart"/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>MEDICIN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Ε</w:t>
      </w:r>
    </w:p>
    <w:p w14:paraId="77663DAA" w14:textId="77777777" w:rsidR="00F30F36" w:rsidRPr="006517AF" w:rsidRDefault="00F30F36" w:rsidP="00F30F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>DEPARTMENT OF CLINICAL VETERINARY STUDIES</w:t>
      </w:r>
    </w:p>
    <w:p w14:paraId="285891F4" w14:textId="77777777" w:rsidR="00F30F36" w:rsidRPr="006517AF" w:rsidRDefault="00F30F36" w:rsidP="00F30F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CLINIC OF SURGERY </w:t>
      </w:r>
    </w:p>
    <w:p w14:paraId="6FAE28D4" w14:textId="40AF6D46" w:rsidR="00C21166" w:rsidRPr="00F30F36" w:rsidRDefault="00C21166" w:rsidP="00F30F36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VETERINARY ICU RULES &amp; PROTOCOLS</w:t>
      </w:r>
    </w:p>
    <w:p w14:paraId="076146EE" w14:textId="77777777" w:rsidR="00C21166" w:rsidRPr="00F30F36" w:rsidRDefault="00C21166" w:rsidP="00F30F36">
      <w:pPr>
        <w:spacing w:before="240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F30F36">
        <w:rPr>
          <w:rFonts w:ascii="Apple Color Emoji" w:eastAsia="Times New Roman" w:hAnsi="Apple Color Emoji" w:cs="Apple Color Emoji"/>
          <w:b/>
          <w:bCs/>
          <w:sz w:val="24"/>
          <w:szCs w:val="24"/>
          <w:lang w:val="en-GB" w:eastAsia="en-GB"/>
        </w:rPr>
        <w:t>🩺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GENERAL PATIENT CARE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Hand hygiene is mandatory: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Wash hands with soap and water or use alcohol-based hand sanitizer before and after handling each patient.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Personal Protective Equipment (PPE):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Wear gloves, masks, gowns, and shoe covers as required for each patient to prevent cross-contamination.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3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Minimal handling: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Reduce stress by limiting unnecessary contact with critically ill patients. Use calm, controlled movements.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4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Accurate documentation: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Update patient records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immediately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after administering medications, treatments, or observing changes.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5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Vital signs monitoring: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Check temperature, heart rate, respiration, and pain levels as per the designated schedule.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Report abnormalities immediately.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6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Use proper restraint techniques: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Always handle animals gently but securely to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prevent injuries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both the patient and staff.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7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Isolation precautions: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Patients with contagious diseases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must be isolated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handled with strict infection control protocols.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8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Sterile procedures only: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Any invasive procedure (IVs, injections, catheters, wound care) must be done using strict aseptic techniques.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9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Disinfect all equipment after each use: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Ensure thermometers, stethoscopes, IV pumps, and other reusable tools are properly sanitized.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10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Report patient deterioration immediately: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If a patient shows signs of distress (difficulty breathing, collapse, severe pain), notify the veterinarian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without delay.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39EAB9F4" w14:textId="77777777" w:rsidR="00C21166" w:rsidRPr="00F30F36" w:rsidRDefault="00C21166" w:rsidP="00F30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0F36">
        <w:rPr>
          <w:rFonts w:ascii="Apple Color Emoji" w:eastAsia="Times New Roman" w:hAnsi="Apple Color Emoji" w:cs="Apple Color Emoji"/>
          <w:b/>
          <w:bCs/>
          <w:sz w:val="24"/>
          <w:szCs w:val="24"/>
          <w:lang w:val="en-GB" w:eastAsia="en-GB"/>
        </w:rPr>
        <w:t>🦠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INFECTION CONTROL &amp; BIOSECURITY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11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No food or drinks in the ICU: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prevent contamination, staff and visitors must not consume food inside the critical care area.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12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Use footbaths or disinfectant mats: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Step into the provided disinfectant before entering and exiting the ICU.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13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Keep ICU doors closed: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Maintain a controlled environment by limiting air circulation and exposure to outside contaminants.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14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Proper biohazard disposal: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All used gloves, bandages, needles, and contaminated materials must be discarded in designated biohazard containers.   </w:t>
      </w:r>
    </w:p>
    <w:p w14:paraId="7CECA6E5" w14:textId="77777777" w:rsidR="00C21166" w:rsidRPr="00F30F36" w:rsidRDefault="00C21166" w:rsidP="00F30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15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Frequent disinfection of high-touch areas: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Wipe down doorknobs, counters, cages, and medical equipment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at least every shift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as needed.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16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Strict isolation for contagious cases: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Clearly mark isolation units and use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separate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medical tools and PPE for these patients. </w:t>
      </w:r>
      <w:r w:rsidRPr="00F30F36">
        <w:rPr>
          <w:rFonts w:ascii="Apple Color Emoji" w:eastAsia="Times New Roman" w:hAnsi="Apple Color Emoji" w:cs="Apple Color Emoji"/>
          <w:sz w:val="24"/>
          <w:szCs w:val="24"/>
          <w:lang w:eastAsia="el-GR"/>
        </w:rPr>
        <w:t>🦠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17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Separate clean and dirty areas: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Never place clean supplies near contaminated surfaces. Follow the designated workflow for handling materials.</w:t>
      </w:r>
    </w:p>
    <w:p w14:paraId="1DCB968E" w14:textId="77777777" w:rsidR="00C21166" w:rsidRPr="00F30F36" w:rsidRDefault="00C21166" w:rsidP="00F30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65B86B3" w14:textId="77777777" w:rsidR="00C21166" w:rsidRPr="00F30F36" w:rsidRDefault="00C21166" w:rsidP="00F30F36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F30F36">
        <w:rPr>
          <w:rFonts w:ascii="Apple Color Emoji" w:eastAsia="Aptos" w:hAnsi="Apple Color Emoji" w:cs="Apple Color Emoji"/>
          <w:kern w:val="2"/>
          <w:sz w:val="24"/>
          <w:szCs w:val="24"/>
          <w:lang w:val="en-GB"/>
          <w14:ligatures w14:val="standardContextual"/>
        </w:rPr>
        <w:t>🚨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EMERGENCY PROTOCOLS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18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Crash cart readiness: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emergency cart must be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fully stocked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with necessary resuscitation drugs and equipment.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Check daily.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19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Know the emergency response codes: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Be familiar with ICU code colors (e.g., Code Blue for cardiac arrest).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20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Oxygen and ventilation equipment must be functional: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Ensure oxygen tanks are full, ventilators are working, and emergency airway devices are accessible.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21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Maintain a quiet environment: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Reduce noise levels to minimize stress on critically ill patients.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No loud talking, alarms, or unnecessary disturbances.</w:t>
      </w:r>
    </w:p>
    <w:p w14:paraId="204B54F3" w14:textId="77777777" w:rsidR="00C21166" w:rsidRDefault="00C21166" w:rsidP="00F30F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0F36">
        <w:rPr>
          <w:rFonts w:ascii="Apple Color Emoji" w:eastAsia="Aptos" w:hAnsi="Apple Color Emoji" w:cs="Apple Color Emoji"/>
          <w:kern w:val="2"/>
          <w:sz w:val="24"/>
          <w:szCs w:val="24"/>
          <w:lang w:val="en-GB"/>
          <w14:ligatures w14:val="standardContextual"/>
        </w:rPr>
        <w:t>👩</w:t>
      </w:r>
      <w:r w:rsidRPr="00F30F36">
        <w:rPr>
          <w:rFonts w:ascii="Times New Roman" w:eastAsia="Aptos" w:hAnsi="Times New Roman" w:cs="Times New Roman"/>
          <w:kern w:val="2"/>
          <w:sz w:val="24"/>
          <w:szCs w:val="24"/>
          <w:lang w:val="en-GB"/>
          <w14:ligatures w14:val="standardContextual"/>
        </w:rPr>
        <w:t>‍</w:t>
      </w:r>
      <w:r w:rsidRPr="00F30F36">
        <w:rPr>
          <w:rFonts w:ascii="Apple Color Emoji" w:eastAsia="Aptos" w:hAnsi="Apple Color Emoji" w:cs="Apple Color Emoji"/>
          <w:kern w:val="2"/>
          <w:sz w:val="24"/>
          <w:szCs w:val="24"/>
          <w:lang w:val="en-GB"/>
          <w14:ligatures w14:val="standardContextual"/>
        </w:rPr>
        <w:t>⚕️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STAFF &amp; VISITOR GUIDELINES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22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Only authorized personnel allowed in the ICU: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Staff and visitors must be approved before entering critical care areas.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23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Visitor time is limited: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Too many visitors can stress patients. Follow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strict visitation schedules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PPE requirements.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24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No cell phone use inside the ICU: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Phones can introduce bacteria and distractions. Use them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only in designated areas.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25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30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Clear communication is essential:</w:t>
      </w:r>
      <w:r w:rsidRPr="00F30F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Use proper handover reports and notify the veterinarian about any patient changes. </w:t>
      </w:r>
    </w:p>
    <w:p w14:paraId="4B93A2BB" w14:textId="77777777" w:rsidR="00F30F36" w:rsidRPr="00F30F36" w:rsidRDefault="00F30F36" w:rsidP="00F30F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042D1DA5" w14:textId="77777777" w:rsidR="00F30F36" w:rsidRPr="00F30F36" w:rsidRDefault="00F30F36" w:rsidP="00F30F36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el-GR"/>
        </w:rPr>
      </w:pPr>
      <w:r w:rsidRPr="00F30F3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el-GR"/>
        </w:rPr>
        <w:t>First Aid:</w:t>
      </w:r>
      <w:r w:rsidRPr="00F30F36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el-GR"/>
        </w:rPr>
        <w:t> A pharmacy is available in the Laboratory/Clinic room for minor injuries.</w:t>
      </w:r>
    </w:p>
    <w:p w14:paraId="51D6E868" w14:textId="77777777" w:rsidR="00F30F36" w:rsidRPr="00F30F36" w:rsidRDefault="00F30F36" w:rsidP="00F30F36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F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Medical assistance is provided at General Hospital of </w:t>
      </w:r>
      <w:proofErr w:type="spellStart"/>
      <w:r w:rsidRPr="00F30F36">
        <w:rPr>
          <w:rFonts w:ascii="Times New Roman" w:hAnsi="Times New Roman" w:cs="Times New Roman"/>
          <w:b/>
          <w:sz w:val="24"/>
          <w:szCs w:val="24"/>
          <w:lang w:val="en-US"/>
        </w:rPr>
        <w:t>Karditsa</w:t>
      </w:r>
      <w:proofErr w:type="spellEnd"/>
      <w:r w:rsidRPr="00F30F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(Emergency Care Unit). Telephone: 2441351520 / </w:t>
      </w:r>
      <w:r w:rsidRPr="00F30F36">
        <w:rPr>
          <w:rFonts w:ascii="Times New Roman" w:hAnsi="Times New Roman" w:cs="Times New Roman"/>
          <w:b/>
          <w:sz w:val="24"/>
          <w:szCs w:val="24"/>
        </w:rPr>
        <w:t>ΕΚΑΒ</w:t>
      </w:r>
      <w:r w:rsidRPr="00F30F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(National Service of Emergency Care) Telephone: 166.</w:t>
      </w:r>
    </w:p>
    <w:p w14:paraId="3C9EB0BA" w14:textId="77777777" w:rsidR="00F30F36" w:rsidRPr="00F30F36" w:rsidRDefault="00F30F36" w:rsidP="00F30F36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F36">
        <w:rPr>
          <w:rFonts w:ascii="Times New Roman" w:hAnsi="Times New Roman" w:cs="Times New Roman"/>
          <w:b/>
          <w:sz w:val="24"/>
          <w:szCs w:val="24"/>
          <w:lang w:val="en-US"/>
        </w:rPr>
        <w:t>In case of fire. A Dry powder extinguisher exists on the room / Fire Service Telephone: 199.</w:t>
      </w:r>
    </w:p>
    <w:p w14:paraId="2EEEAC55" w14:textId="77777777" w:rsidR="00F30F36" w:rsidRPr="00F30F36" w:rsidRDefault="00F30F36" w:rsidP="00F30F36">
      <w:pPr>
        <w:pStyle w:val="a5"/>
        <w:spacing w:after="0" w:line="276" w:lineRule="auto"/>
        <w:ind w:left="360"/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</w:pPr>
    </w:p>
    <w:p w14:paraId="15560DC7" w14:textId="77015621" w:rsidR="00F30F36" w:rsidRPr="00F30F36" w:rsidRDefault="00F30F36" w:rsidP="00F30F36">
      <w:pPr>
        <w:pStyle w:val="a5"/>
        <w:spacing w:after="0" w:line="276" w:lineRule="auto"/>
        <w:ind w:left="360"/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</w:pPr>
      <w:r w:rsidRPr="00F30F36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Keep the Clinic areas and equipment always clean</w:t>
      </w:r>
      <w:r w:rsidRPr="00F30F36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.</w:t>
      </w:r>
    </w:p>
    <w:p w14:paraId="5B1ED69A" w14:textId="7DB94701" w:rsidR="00E5074F" w:rsidRPr="00F30F36" w:rsidRDefault="00E5074F" w:rsidP="00F30F3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074F" w:rsidRPr="00F30F36" w:rsidSect="00F30F36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0C6E" w14:textId="77777777" w:rsidR="00EC791A" w:rsidRDefault="00EC791A" w:rsidP="002F1116">
      <w:pPr>
        <w:spacing w:after="0" w:line="240" w:lineRule="auto"/>
      </w:pPr>
      <w:r>
        <w:separator/>
      </w:r>
    </w:p>
  </w:endnote>
  <w:endnote w:type="continuationSeparator" w:id="0">
    <w:p w14:paraId="7DC4B7FD" w14:textId="77777777" w:rsidR="00EC791A" w:rsidRDefault="00EC791A" w:rsidP="002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850752007"/>
      <w:docPartObj>
        <w:docPartGallery w:val="Page Numbers (Bottom of Page)"/>
        <w:docPartUnique/>
      </w:docPartObj>
    </w:sdtPr>
    <w:sdtContent>
      <w:p w14:paraId="6BCA511C" w14:textId="6CA954D4" w:rsidR="00F30F36" w:rsidRDefault="00F30F36" w:rsidP="00F30F36">
        <w:pPr>
          <w:pStyle w:val="a4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71CED59" w14:textId="77777777" w:rsidR="00F30F36" w:rsidRDefault="00F30F36" w:rsidP="00F30F3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530448400"/>
      <w:docPartObj>
        <w:docPartGallery w:val="Page Numbers (Bottom of Page)"/>
        <w:docPartUnique/>
      </w:docPartObj>
    </w:sdtPr>
    <w:sdtContent>
      <w:p w14:paraId="5B32FC45" w14:textId="082671EB" w:rsidR="00F30F36" w:rsidRDefault="00F30F36" w:rsidP="00F30F36">
        <w:pPr>
          <w:pStyle w:val="a4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750851B1" w14:textId="77777777" w:rsidR="00F30F36" w:rsidRDefault="00F30F36" w:rsidP="00F30F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E6CF" w14:textId="77777777" w:rsidR="00EC791A" w:rsidRDefault="00EC791A" w:rsidP="002F1116">
      <w:pPr>
        <w:spacing w:after="0" w:line="240" w:lineRule="auto"/>
      </w:pPr>
      <w:r>
        <w:separator/>
      </w:r>
    </w:p>
  </w:footnote>
  <w:footnote w:type="continuationSeparator" w:id="0">
    <w:p w14:paraId="7E4CFEFE" w14:textId="77777777" w:rsidR="00EC791A" w:rsidRDefault="00EC791A" w:rsidP="002F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1A89"/>
    <w:multiLevelType w:val="hybridMultilevel"/>
    <w:tmpl w:val="98569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36EB"/>
    <w:multiLevelType w:val="multilevel"/>
    <w:tmpl w:val="236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604177">
    <w:abstractNumId w:val="0"/>
  </w:num>
  <w:num w:numId="2" w16cid:durableId="163382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16"/>
    <w:rsid w:val="0009688C"/>
    <w:rsid w:val="00123D83"/>
    <w:rsid w:val="001613D2"/>
    <w:rsid w:val="00197164"/>
    <w:rsid w:val="00296ABD"/>
    <w:rsid w:val="002F1116"/>
    <w:rsid w:val="0037212F"/>
    <w:rsid w:val="0045367F"/>
    <w:rsid w:val="004A1610"/>
    <w:rsid w:val="004C4D00"/>
    <w:rsid w:val="0059188D"/>
    <w:rsid w:val="006C5D2E"/>
    <w:rsid w:val="008965A7"/>
    <w:rsid w:val="00984362"/>
    <w:rsid w:val="009E34CB"/>
    <w:rsid w:val="00A34DBE"/>
    <w:rsid w:val="00C21166"/>
    <w:rsid w:val="00CA4F56"/>
    <w:rsid w:val="00D20841"/>
    <w:rsid w:val="00E5074F"/>
    <w:rsid w:val="00EC791A"/>
    <w:rsid w:val="00F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7B325"/>
  <w15:chartTrackingRefBased/>
  <w15:docId w15:val="{7DCA2B2E-C219-4EC5-A5C2-DD9D581C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1116"/>
  </w:style>
  <w:style w:type="paragraph" w:styleId="a4">
    <w:name w:val="footer"/>
    <w:basedOn w:val="a"/>
    <w:link w:val="Char0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1116"/>
  </w:style>
  <w:style w:type="paragraph" w:styleId="a5">
    <w:name w:val="List Paragraph"/>
    <w:basedOn w:val="a"/>
    <w:uiPriority w:val="34"/>
    <w:qFormat/>
    <w:rsid w:val="002F1116"/>
    <w:pPr>
      <w:ind w:left="720"/>
      <w:contextualSpacing/>
    </w:pPr>
  </w:style>
  <w:style w:type="paragraph" w:styleId="a6">
    <w:name w:val="Body Text"/>
    <w:basedOn w:val="a"/>
    <w:link w:val="Char1"/>
    <w:uiPriority w:val="1"/>
    <w:qFormat/>
    <w:rsid w:val="00F30F36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Σώμα κειμένου Char"/>
    <w:basedOn w:val="a0"/>
    <w:link w:val="a6"/>
    <w:uiPriority w:val="1"/>
    <w:rsid w:val="00F30F3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F3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7FDA-D19A-4553-9E90-1C5EE47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PAPATSIROS VASILIOS</cp:lastModifiedBy>
  <cp:revision>4</cp:revision>
  <dcterms:created xsi:type="dcterms:W3CDTF">2025-02-13T09:30:00Z</dcterms:created>
  <dcterms:modified xsi:type="dcterms:W3CDTF">2025-02-27T00:41:00Z</dcterms:modified>
</cp:coreProperties>
</file>