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4FBA" w14:textId="77777777" w:rsidR="003316CC" w:rsidRPr="003316CC" w:rsidRDefault="003316CC" w:rsidP="003316CC">
      <w:pPr>
        <w:pStyle w:val="aa"/>
        <w:pBdr>
          <w:bottom w:val="single" w:sz="4" w:space="31" w:color="auto"/>
        </w:pBdr>
        <w:ind w:left="0" w:firstLine="0"/>
        <w:rPr>
          <w:sz w:val="28"/>
          <w:szCs w:val="28"/>
        </w:rPr>
      </w:pPr>
      <w:r w:rsidRPr="003316CC">
        <w:rPr>
          <w:noProof/>
          <w:sz w:val="28"/>
          <w:szCs w:val="28"/>
          <w:lang w:eastAsia="el-GR"/>
        </w:rPr>
        <w:drawing>
          <wp:anchor distT="0" distB="0" distL="114300" distR="114300" simplePos="0" relativeHeight="251659264" behindDoc="0" locked="0" layoutInCell="1" allowOverlap="1" wp14:anchorId="550179C0" wp14:editId="1314F212">
            <wp:simplePos x="0" y="0"/>
            <wp:positionH relativeFrom="column">
              <wp:posOffset>5067300</wp:posOffset>
            </wp:positionH>
            <wp:positionV relativeFrom="paragraph">
              <wp:posOffset>-381635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6CC">
        <w:rPr>
          <w:noProof/>
          <w:sz w:val="28"/>
          <w:szCs w:val="28"/>
          <w:lang w:eastAsia="el-GR"/>
        </w:rPr>
        <w:drawing>
          <wp:anchor distT="0" distB="0" distL="114300" distR="114300" simplePos="0" relativeHeight="251660288" behindDoc="0" locked="0" layoutInCell="1" allowOverlap="1" wp14:anchorId="40E38757" wp14:editId="73CBECA5">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1713466C" w14:textId="77777777" w:rsidR="003316CC" w:rsidRPr="003316CC" w:rsidRDefault="003316CC" w:rsidP="003316CC">
      <w:pPr>
        <w:pStyle w:val="aa"/>
        <w:spacing w:before="10"/>
        <w:ind w:left="0" w:firstLine="0"/>
        <w:rPr>
          <w:sz w:val="28"/>
          <w:szCs w:val="28"/>
        </w:rPr>
      </w:pPr>
    </w:p>
    <w:p w14:paraId="73EB4D71" w14:textId="7BB50551" w:rsidR="003316CC" w:rsidRPr="003316CC" w:rsidRDefault="003316CC" w:rsidP="003316CC">
      <w:pPr>
        <w:tabs>
          <w:tab w:val="left" w:pos="3439"/>
          <w:tab w:val="left" w:pos="8988"/>
        </w:tabs>
        <w:spacing w:after="0" w:line="360" w:lineRule="auto"/>
        <w:ind w:left="85"/>
        <w:jc w:val="center"/>
        <w:rPr>
          <w:rFonts w:ascii="Times New Roman" w:hAnsi="Times New Roman" w:cs="Times New Roman"/>
          <w:b/>
          <w:sz w:val="28"/>
          <w:szCs w:val="28"/>
          <w:lang w:val="en-US"/>
        </w:rPr>
      </w:pPr>
      <w:r w:rsidRPr="003316CC">
        <w:rPr>
          <w:rFonts w:ascii="Times New Roman" w:hAnsi="Times New Roman" w:cs="Times New Roman"/>
          <w:b/>
          <w:sz w:val="28"/>
          <w:szCs w:val="28"/>
          <w:lang w:val="en-US"/>
        </w:rPr>
        <w:t xml:space="preserve">FACULTY OF VETERINARY </w:t>
      </w:r>
      <w:proofErr w:type="spellStart"/>
      <w:r w:rsidRPr="003316CC">
        <w:rPr>
          <w:rFonts w:ascii="Times New Roman" w:hAnsi="Times New Roman" w:cs="Times New Roman"/>
          <w:b/>
          <w:sz w:val="28"/>
          <w:szCs w:val="28"/>
          <w:lang w:val="en-US"/>
        </w:rPr>
        <w:t>MEDICIN</w:t>
      </w:r>
      <w:proofErr w:type="spellEnd"/>
      <w:r>
        <w:rPr>
          <w:rFonts w:ascii="Times New Roman" w:hAnsi="Times New Roman" w:cs="Times New Roman"/>
          <w:b/>
          <w:sz w:val="28"/>
          <w:szCs w:val="28"/>
        </w:rPr>
        <w:t>Ε</w:t>
      </w:r>
    </w:p>
    <w:p w14:paraId="2CC54A54" w14:textId="2BC6AC0B" w:rsidR="003316CC" w:rsidRDefault="009975AF" w:rsidP="003316CC">
      <w:pPr>
        <w:pStyle w:val="2"/>
        <w:spacing w:after="0" w:line="360" w:lineRule="auto"/>
        <w:ind w:left="0" w:right="0" w:firstLine="0"/>
        <w:jc w:val="center"/>
        <w:rPr>
          <w:rFonts w:ascii="Times New Roman" w:hAnsi="Times New Roman" w:cs="Times New Roman"/>
          <w:color w:val="000000" w:themeColor="text1"/>
          <w:sz w:val="24"/>
        </w:rPr>
      </w:pPr>
      <w:r w:rsidRPr="003316CC">
        <w:rPr>
          <w:rFonts w:ascii="Times New Roman" w:hAnsi="Times New Roman" w:cs="Times New Roman"/>
          <w:color w:val="000000" w:themeColor="text1"/>
          <w:sz w:val="24"/>
          <w:lang w:val="en-US"/>
        </w:rPr>
        <w:t>DEPARTMENT OF ANIMAL PRODUCTION, ICHTHYOLOGY- FISH PATHOLOGY, APICULTURE AND APPLIED ECOLOGY</w:t>
      </w:r>
    </w:p>
    <w:p w14:paraId="2F72D46D" w14:textId="77777777" w:rsidR="003316CC" w:rsidRPr="003316CC" w:rsidRDefault="003316CC" w:rsidP="003316CC">
      <w:pPr>
        <w:rPr>
          <w:lang w:bidi="ar-SA"/>
        </w:rPr>
      </w:pPr>
    </w:p>
    <w:p w14:paraId="3ECE41D9" w14:textId="7629E481" w:rsidR="001A29C2" w:rsidRPr="003316CC" w:rsidRDefault="003316CC" w:rsidP="003316CC">
      <w:pPr>
        <w:spacing w:after="0" w:line="360" w:lineRule="auto"/>
        <w:ind w:right="187"/>
        <w:jc w:val="center"/>
        <w:rPr>
          <w:rFonts w:ascii="Times New Roman" w:eastAsia="Consolas" w:hAnsi="Times New Roman" w:cs="Times New Roman"/>
          <w:b/>
          <w:color w:val="000000" w:themeColor="text1"/>
          <w:sz w:val="24"/>
          <w:lang w:val="en-US" w:bidi="ar-SA"/>
        </w:rPr>
      </w:pPr>
      <w:r w:rsidRPr="003316CC">
        <w:rPr>
          <w:rFonts w:ascii="Times New Roman" w:eastAsia="Consolas" w:hAnsi="Times New Roman" w:cs="Times New Roman"/>
          <w:b/>
          <w:color w:val="000000" w:themeColor="text1"/>
          <w:sz w:val="24"/>
          <w:lang w:val="en-US" w:bidi="ar-SA"/>
        </w:rPr>
        <w:t>LABORATORY</w:t>
      </w:r>
      <w:r w:rsidR="009975AF" w:rsidRPr="003316CC">
        <w:rPr>
          <w:rFonts w:ascii="Times New Roman" w:eastAsia="Consolas" w:hAnsi="Times New Roman" w:cs="Times New Roman"/>
          <w:b/>
          <w:color w:val="000000" w:themeColor="text1"/>
          <w:sz w:val="24"/>
          <w:lang w:val="en-US" w:bidi="ar-SA"/>
        </w:rPr>
        <w:t xml:space="preserve"> OF ICHTHYOLOGY AND FISH PATHOLOGY</w:t>
      </w:r>
    </w:p>
    <w:p w14:paraId="4355C282" w14:textId="77777777" w:rsidR="003316CC" w:rsidRPr="003316CC" w:rsidRDefault="003316CC" w:rsidP="001A29C2">
      <w:pPr>
        <w:spacing w:after="0" w:line="360" w:lineRule="auto"/>
        <w:ind w:right="187"/>
        <w:jc w:val="center"/>
        <w:rPr>
          <w:rFonts w:ascii="Times New Roman" w:hAnsi="Times New Roman" w:cs="Times New Roman"/>
          <w:color w:val="000000" w:themeColor="text1"/>
          <w:sz w:val="24"/>
          <w:lang w:val="en-US"/>
        </w:rPr>
      </w:pPr>
    </w:p>
    <w:p w14:paraId="4C417E9F" w14:textId="5E925042" w:rsidR="001A29C2" w:rsidRPr="00E55FE0" w:rsidRDefault="009975AF" w:rsidP="009975AF">
      <w:pPr>
        <w:pStyle w:val="3"/>
        <w:numPr>
          <w:ilvl w:val="0"/>
          <w:numId w:val="6"/>
        </w:numPr>
        <w:spacing w:after="0" w:line="360" w:lineRule="auto"/>
        <w:ind w:right="0"/>
        <w:jc w:val="both"/>
        <w:rPr>
          <w:rFonts w:ascii="Times New Roman" w:hAnsi="Times New Roman" w:cs="Times New Roman"/>
          <w:color w:val="000000" w:themeColor="text1"/>
          <w:sz w:val="22"/>
          <w:szCs w:val="22"/>
          <w:lang w:val="en-US"/>
        </w:rPr>
      </w:pPr>
      <w:r w:rsidRPr="00E55FE0">
        <w:rPr>
          <w:rFonts w:ascii="Times New Roman" w:eastAsia="Palatino Linotype" w:hAnsi="Times New Roman" w:cs="Times New Roman"/>
          <w:color w:val="000000" w:themeColor="text1"/>
          <w:sz w:val="22"/>
          <w:szCs w:val="22"/>
          <w:lang w:val="en-US"/>
        </w:rPr>
        <w:t>HEALTH AND SAFETY OF STUDENTS WHEN VISITING AQUACULTURE INSTALLATIONS</w:t>
      </w:r>
    </w:p>
    <w:p w14:paraId="07A36FB5" w14:textId="0CDA2F2F" w:rsidR="001A29C2" w:rsidRPr="00E55FE0" w:rsidRDefault="009975AF"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Comply with the safety procedures as instructed by the local aquaculture personnel. </w:t>
      </w:r>
    </w:p>
    <w:p w14:paraId="24013358" w14:textId="55E2A843" w:rsidR="001A29C2" w:rsidRPr="00E55FE0" w:rsidRDefault="009975AF"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Fill in the </w:t>
      </w:r>
      <w:r w:rsidR="00E22250" w:rsidRPr="00E55FE0">
        <w:rPr>
          <w:rFonts w:ascii="Times New Roman" w:hAnsi="Times New Roman" w:cs="Times New Roman"/>
          <w:color w:val="000000" w:themeColor="text1"/>
          <w:szCs w:val="22"/>
          <w:lang w:val="en-US"/>
        </w:rPr>
        <w:t xml:space="preserve">visitors’ diary of the aquaculture unit. </w:t>
      </w:r>
    </w:p>
    <w:p w14:paraId="5D1B8079" w14:textId="67F42C72" w:rsidR="001A29C2" w:rsidRPr="00E55FE0" w:rsidRDefault="00E22250"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Students should form small groups in order to visit different production sections of the aquaculture unit, particularly those with special designations (i.e. quarantine, treatments, live food production, larval production, etc.) </w:t>
      </w:r>
    </w:p>
    <w:p w14:paraId="031C8311" w14:textId="18A3FA35" w:rsidR="001A29C2" w:rsidRPr="00E55FE0" w:rsidRDefault="00E22250"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Students do not touch any material which is not packed in the original </w:t>
      </w:r>
      <w:proofErr w:type="spellStart"/>
      <w:r w:rsidRPr="00E55FE0">
        <w:rPr>
          <w:rFonts w:ascii="Times New Roman" w:hAnsi="Times New Roman" w:cs="Times New Roman"/>
          <w:color w:val="000000" w:themeColor="text1"/>
          <w:szCs w:val="22"/>
          <w:lang w:val="en-US"/>
        </w:rPr>
        <w:t>manufacter’s</w:t>
      </w:r>
      <w:proofErr w:type="spellEnd"/>
      <w:r w:rsidRPr="00E55FE0">
        <w:rPr>
          <w:rFonts w:ascii="Times New Roman" w:hAnsi="Times New Roman" w:cs="Times New Roman"/>
          <w:color w:val="000000" w:themeColor="text1"/>
          <w:szCs w:val="22"/>
          <w:lang w:val="en-US"/>
        </w:rPr>
        <w:t xml:space="preserve"> package or any other chemicals or medication packages. </w:t>
      </w:r>
    </w:p>
    <w:p w14:paraId="77DCE63C" w14:textId="715F500E" w:rsidR="001A29C2" w:rsidRPr="00E55FE0" w:rsidRDefault="00E22250"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Compulsory use of foot baths where appropriate, washing hands if designated. </w:t>
      </w:r>
    </w:p>
    <w:p w14:paraId="70797B71" w14:textId="2996AB08" w:rsidR="001A29C2" w:rsidRPr="00E55FE0" w:rsidRDefault="00E22250"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Students do not come near any machinery, equipment, electrical appliances and vessels. </w:t>
      </w:r>
    </w:p>
    <w:p w14:paraId="7F818154" w14:textId="06493A8B" w:rsidR="001A29C2" w:rsidRPr="00E55FE0" w:rsidRDefault="002D551D"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Students walk carefully and avoid wells, open hatches and do not go near any crevices or slippery surfaces. </w:t>
      </w:r>
    </w:p>
    <w:p w14:paraId="264B6748" w14:textId="35A05F80" w:rsidR="001A29C2" w:rsidRPr="00E55FE0" w:rsidRDefault="002D551D" w:rsidP="001A29C2">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Students are always accompanied by local personnel of the aquaculture unit. </w:t>
      </w:r>
    </w:p>
    <w:p w14:paraId="0823765E" w14:textId="4ABEC155" w:rsidR="001A29C2" w:rsidRPr="00E55FE0" w:rsidRDefault="002D551D" w:rsidP="002D551D">
      <w:pPr>
        <w:pStyle w:val="a3"/>
        <w:numPr>
          <w:ilvl w:val="0"/>
          <w:numId w:val="7"/>
        </w:numPr>
        <w:spacing w:after="0" w:line="360" w:lineRule="auto"/>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When visiting sea cages, students wear non-slip footwear, life jacket and safety helmet. </w:t>
      </w:r>
    </w:p>
    <w:p w14:paraId="130BA7E2" w14:textId="77777777" w:rsidR="004E6CA2" w:rsidRPr="00E55FE0" w:rsidRDefault="004E6CA2" w:rsidP="004E6CA2">
      <w:pPr>
        <w:pStyle w:val="a3"/>
        <w:spacing w:after="0" w:line="360" w:lineRule="auto"/>
        <w:jc w:val="both"/>
        <w:rPr>
          <w:rFonts w:ascii="Times New Roman" w:hAnsi="Times New Roman" w:cs="Times New Roman"/>
          <w:color w:val="000000" w:themeColor="text1"/>
          <w:szCs w:val="22"/>
          <w:lang w:val="en-US"/>
        </w:rPr>
      </w:pPr>
    </w:p>
    <w:p w14:paraId="663B4B9D" w14:textId="1E149AD2" w:rsidR="004E6CA2" w:rsidRPr="00E55FE0" w:rsidRDefault="004E6CA2" w:rsidP="004E6CA2">
      <w:pPr>
        <w:pStyle w:val="3"/>
        <w:numPr>
          <w:ilvl w:val="0"/>
          <w:numId w:val="6"/>
        </w:numPr>
        <w:spacing w:after="0" w:line="360" w:lineRule="auto"/>
        <w:ind w:left="720" w:right="0"/>
        <w:jc w:val="both"/>
        <w:rPr>
          <w:rFonts w:ascii="Times New Roman" w:eastAsia="Palatino Linotype" w:hAnsi="Times New Roman" w:cs="Times New Roman"/>
          <w:color w:val="000000" w:themeColor="text1"/>
          <w:sz w:val="22"/>
          <w:szCs w:val="22"/>
          <w:lang w:val="en-US"/>
        </w:rPr>
      </w:pPr>
      <w:r w:rsidRPr="00E55FE0">
        <w:rPr>
          <w:rFonts w:ascii="Times New Roman" w:eastAsia="Palatino Linotype" w:hAnsi="Times New Roman" w:cs="Times New Roman"/>
          <w:color w:val="000000" w:themeColor="text1"/>
          <w:sz w:val="22"/>
          <w:szCs w:val="22"/>
          <w:lang w:val="en-US"/>
        </w:rPr>
        <w:t xml:space="preserve">HEALTH AND SAFETY OF STUDENTS AND WORKERS IN THE LABORATORY OF ICHTHYOLOGY AND FISH PATHOLOGY. </w:t>
      </w:r>
    </w:p>
    <w:p w14:paraId="0BD0AA38"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Access is permitted only to the personnel of the Lab, to students engaged in related </w:t>
      </w:r>
      <w:proofErr w:type="spellStart"/>
      <w:r w:rsidRPr="00E55FE0">
        <w:rPr>
          <w:rFonts w:ascii="Times New Roman" w:hAnsi="Times New Roman" w:cs="Times New Roman"/>
          <w:color w:val="000000" w:themeColor="text1"/>
          <w:szCs w:val="22"/>
          <w:lang w:val="en-US"/>
        </w:rPr>
        <w:t>practicals</w:t>
      </w:r>
      <w:proofErr w:type="spellEnd"/>
      <w:r w:rsidRPr="00E55FE0">
        <w:rPr>
          <w:rFonts w:ascii="Times New Roman" w:hAnsi="Times New Roman" w:cs="Times New Roman"/>
          <w:color w:val="000000" w:themeColor="text1"/>
          <w:szCs w:val="22"/>
          <w:lang w:val="en-US"/>
        </w:rPr>
        <w:t xml:space="preserve"> or to any other authorized individuals engaged in related research. </w:t>
      </w:r>
    </w:p>
    <w:p w14:paraId="5F1ED433"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Personnel working or engaging in laboratory activities must wear a lab coat, closed shoes (not flip-flops or sandals) and googles and protective gloves, depending on the nature of their laboratory engagement. The use of the coat must be limited only to the laboratory area. </w:t>
      </w:r>
    </w:p>
    <w:p w14:paraId="3CBF88A9"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Avoid any contact (particularly skin and eyes) with chemicals without the relative protective gear. </w:t>
      </w:r>
    </w:p>
    <w:p w14:paraId="1AEA96F6"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Any manipulation of toxic, corrosive and / or any other harmful / volatile substances should be carried in the fume hood to avoid spilling or inhalation </w:t>
      </w:r>
    </w:p>
    <w:p w14:paraId="34AE0D7F"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lastRenderedPageBreak/>
        <w:t xml:space="preserve">Everybody working in the Lab should be demonstrated the place and use of the First Aid Kit, the fire extinguisher and the Emergency Exit.  </w:t>
      </w:r>
    </w:p>
    <w:p w14:paraId="14488879"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Unskilled or novice personnel should not be left working alone and should be supervised. </w:t>
      </w:r>
    </w:p>
    <w:p w14:paraId="3DA83A70"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Neither the consumption of food and drinks in the laboratory area is allowed, nor is their storage in refrigerators used for the storage of reagents or biological samples.</w:t>
      </w:r>
    </w:p>
    <w:p w14:paraId="79D6A22A" w14:textId="77777777" w:rsidR="004E6CA2" w:rsidRPr="00E55FE0" w:rsidRDefault="004E6CA2" w:rsidP="004E6CA2">
      <w:pPr>
        <w:numPr>
          <w:ilvl w:val="0"/>
          <w:numId w:val="4"/>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Wash your hands thoroughly immediately if they come into contact with any substance. In any case, wash your hands thoroughly before leaving the laboratory at the end of the practical experiments.</w:t>
      </w:r>
    </w:p>
    <w:p w14:paraId="3A183066" w14:textId="77777777" w:rsidR="004E6CA2" w:rsidRPr="00E55FE0" w:rsidRDefault="004E6CA2" w:rsidP="004E6CA2">
      <w:pPr>
        <w:pStyle w:val="a3"/>
        <w:numPr>
          <w:ilvl w:val="0"/>
          <w:numId w:val="4"/>
        </w:numPr>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Do not put your clothes, bags or other personal items on the laboratory benches.</w:t>
      </w:r>
    </w:p>
    <w:p w14:paraId="4D059EBB" w14:textId="77777777" w:rsidR="004E6CA2" w:rsidRPr="00E55FE0" w:rsidRDefault="004E6CA2" w:rsidP="004E6CA2">
      <w:pPr>
        <w:spacing w:after="0" w:line="360" w:lineRule="auto"/>
        <w:ind w:left="720" w:right="46"/>
        <w:jc w:val="both"/>
        <w:rPr>
          <w:rFonts w:ascii="Times New Roman" w:hAnsi="Times New Roman" w:cs="Times New Roman"/>
          <w:color w:val="000000" w:themeColor="text1"/>
          <w:szCs w:val="22"/>
          <w:lang w:val="en-US"/>
        </w:rPr>
      </w:pPr>
    </w:p>
    <w:p w14:paraId="6BA7586D" w14:textId="77777777" w:rsidR="004E6CA2" w:rsidRPr="00E55FE0" w:rsidRDefault="004E6CA2" w:rsidP="004E6CA2">
      <w:pPr>
        <w:pStyle w:val="3"/>
        <w:spacing w:after="0" w:line="360" w:lineRule="auto"/>
        <w:ind w:left="730" w:right="0"/>
        <w:jc w:val="both"/>
        <w:rPr>
          <w:rFonts w:ascii="Times New Roman" w:hAnsi="Times New Roman" w:cs="Times New Roman"/>
          <w:color w:val="000000" w:themeColor="text1"/>
          <w:sz w:val="22"/>
          <w:szCs w:val="22"/>
          <w:lang w:val="en-US"/>
        </w:rPr>
      </w:pPr>
      <w:r w:rsidRPr="00E55FE0">
        <w:rPr>
          <w:rFonts w:ascii="Times New Roman" w:hAnsi="Times New Roman" w:cs="Times New Roman"/>
          <w:i/>
          <w:color w:val="000000" w:themeColor="text1"/>
          <w:sz w:val="22"/>
          <w:szCs w:val="22"/>
          <w:u w:val="single" w:color="000000"/>
          <w:lang w:val="en-US"/>
        </w:rPr>
        <w:t xml:space="preserve">Use of Equipment, Chemicals &amp; Reagents </w:t>
      </w:r>
      <w:r w:rsidRPr="00E55FE0">
        <w:rPr>
          <w:rFonts w:ascii="Times New Roman" w:hAnsi="Times New Roman" w:cs="Times New Roman"/>
          <w:i/>
          <w:color w:val="000000" w:themeColor="text1"/>
          <w:sz w:val="22"/>
          <w:szCs w:val="22"/>
          <w:lang w:val="en-US"/>
        </w:rPr>
        <w:t xml:space="preserve"> </w:t>
      </w:r>
    </w:p>
    <w:p w14:paraId="0DF84E67" w14:textId="77777777" w:rsidR="004E6CA2" w:rsidRPr="00E55FE0" w:rsidRDefault="004E6CA2" w:rsidP="004E6CA2">
      <w:pPr>
        <w:numPr>
          <w:ilvl w:val="0"/>
          <w:numId w:val="3"/>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Liquids should not be drawn using siphons in contact with your mouth but always using siphons equipped with special plastic pumps.</w:t>
      </w:r>
    </w:p>
    <w:p w14:paraId="09E48230" w14:textId="77777777" w:rsidR="004E6CA2" w:rsidRPr="00E55FE0" w:rsidRDefault="004E6CA2" w:rsidP="004E6CA2">
      <w:pPr>
        <w:numPr>
          <w:ilvl w:val="0"/>
          <w:numId w:val="3"/>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Volatile or strongly smelling substances are placed in the fume hood. </w:t>
      </w:r>
    </w:p>
    <w:p w14:paraId="1E632AD4" w14:textId="77777777" w:rsidR="004E6CA2" w:rsidRPr="00E55FE0" w:rsidRDefault="004E6CA2" w:rsidP="004E6CA2">
      <w:pPr>
        <w:numPr>
          <w:ilvl w:val="0"/>
          <w:numId w:val="3"/>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The demonstrator should explicitly guide trained students, on how to manipulate equipment, chemicals and the appropriate methodology, before starting the practical. </w:t>
      </w:r>
    </w:p>
    <w:p w14:paraId="5D6ED41E" w14:textId="77777777" w:rsidR="004E6CA2" w:rsidRPr="00E55FE0" w:rsidRDefault="004E6CA2" w:rsidP="004E6CA2">
      <w:pPr>
        <w:numPr>
          <w:ilvl w:val="0"/>
          <w:numId w:val="3"/>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All chemical manipulation should take into account the warning labels for toxicity or any other harmful effect. </w:t>
      </w:r>
    </w:p>
    <w:p w14:paraId="7FCC5936" w14:textId="77777777" w:rsidR="004E6CA2" w:rsidRPr="00E55FE0" w:rsidRDefault="004E6CA2" w:rsidP="004E6CA2">
      <w:pPr>
        <w:numPr>
          <w:ilvl w:val="0"/>
          <w:numId w:val="3"/>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Flammable chemicals of materials should be handled only by authorized personnel. </w:t>
      </w:r>
    </w:p>
    <w:p w14:paraId="5D877669" w14:textId="77777777" w:rsidR="004E6CA2" w:rsidRPr="00E55FE0" w:rsidRDefault="004E6CA2" w:rsidP="004E6CA2">
      <w:pPr>
        <w:numPr>
          <w:ilvl w:val="0"/>
          <w:numId w:val="3"/>
        </w:numPr>
        <w:spacing w:after="0" w:line="360" w:lineRule="auto"/>
        <w:ind w:right="46"/>
        <w:jc w:val="both"/>
        <w:rPr>
          <w:rFonts w:ascii="Times New Roman" w:hAnsi="Times New Roman" w:cs="Times New Roman"/>
          <w:b/>
          <w:bCs/>
          <w:i/>
          <w:iCs/>
          <w:color w:val="000000" w:themeColor="text1"/>
          <w:szCs w:val="22"/>
          <w:u w:val="single"/>
          <w:lang w:val="en-US"/>
        </w:rPr>
      </w:pPr>
      <w:r w:rsidRPr="00E55FE0">
        <w:rPr>
          <w:rFonts w:ascii="Times New Roman" w:hAnsi="Times New Roman" w:cs="Times New Roman"/>
          <w:color w:val="000000" w:themeColor="text1"/>
          <w:szCs w:val="22"/>
          <w:lang w:val="en-US"/>
        </w:rPr>
        <w:t xml:space="preserve">Equipment should be serviced according to the manufacturers’ requirements and the lab should keep a record of certified services and equipment maintenance. </w:t>
      </w:r>
    </w:p>
    <w:p w14:paraId="30D6757C" w14:textId="77777777" w:rsidR="004E6CA2" w:rsidRPr="00E55FE0" w:rsidRDefault="004E6CA2" w:rsidP="004E6CA2">
      <w:pPr>
        <w:spacing w:after="0" w:line="360" w:lineRule="auto"/>
        <w:ind w:left="720" w:right="46"/>
        <w:jc w:val="both"/>
        <w:rPr>
          <w:rFonts w:ascii="Times New Roman" w:hAnsi="Times New Roman" w:cs="Times New Roman"/>
          <w:b/>
          <w:bCs/>
          <w:i/>
          <w:iCs/>
          <w:color w:val="000000" w:themeColor="text1"/>
          <w:szCs w:val="22"/>
          <w:u w:val="single"/>
        </w:rPr>
      </w:pPr>
      <w:r w:rsidRPr="00E55FE0">
        <w:rPr>
          <w:rFonts w:ascii="Times New Roman" w:hAnsi="Times New Roman" w:cs="Times New Roman"/>
          <w:b/>
          <w:bCs/>
          <w:i/>
          <w:iCs/>
          <w:color w:val="000000" w:themeColor="text1"/>
          <w:szCs w:val="22"/>
          <w:u w:val="single"/>
          <w:lang w:val="en-US"/>
        </w:rPr>
        <w:t>Disposal of dangerous waste</w:t>
      </w:r>
    </w:p>
    <w:p w14:paraId="2E65D9A2" w14:textId="77777777" w:rsidR="004E6CA2" w:rsidRPr="00E55FE0" w:rsidRDefault="004E6CA2" w:rsidP="004E6CA2">
      <w:pPr>
        <w:numPr>
          <w:ilvl w:val="0"/>
          <w:numId w:val="5"/>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Water soluble and non-toxic substances could be disposed in the drainage system, provided that they would be diluted to large amounts of tap water. </w:t>
      </w:r>
    </w:p>
    <w:p w14:paraId="145AEF8D" w14:textId="77777777" w:rsidR="004E6CA2" w:rsidRPr="00E55FE0" w:rsidRDefault="004E6CA2" w:rsidP="004E6CA2">
      <w:pPr>
        <w:numPr>
          <w:ilvl w:val="0"/>
          <w:numId w:val="5"/>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Broken glassware, syringes and sharp objects are carefully placed in a separate bin.</w:t>
      </w:r>
    </w:p>
    <w:p w14:paraId="7FA4A393" w14:textId="77777777" w:rsidR="004E6CA2" w:rsidRPr="00E55FE0" w:rsidRDefault="004E6CA2" w:rsidP="004E6CA2">
      <w:pPr>
        <w:numPr>
          <w:ilvl w:val="0"/>
          <w:numId w:val="5"/>
        </w:numPr>
        <w:spacing w:after="0" w:line="360" w:lineRule="auto"/>
        <w:ind w:right="46"/>
        <w:jc w:val="both"/>
        <w:rPr>
          <w:rFonts w:ascii="Times New Roman" w:hAnsi="Times New Roman" w:cs="Times New Roman"/>
          <w:color w:val="000000" w:themeColor="text1"/>
          <w:szCs w:val="22"/>
          <w:lang w:val="en-US"/>
        </w:rPr>
      </w:pPr>
      <w:r w:rsidRPr="00E55FE0">
        <w:rPr>
          <w:rFonts w:ascii="Times New Roman" w:hAnsi="Times New Roman" w:cs="Times New Roman"/>
          <w:color w:val="000000" w:themeColor="text1"/>
          <w:szCs w:val="22"/>
          <w:lang w:val="en-US"/>
        </w:rPr>
        <w:t xml:space="preserve">Liquid waste of chemicals and reagents are placed in special anti-corrosive cans equipped with specially designed protective caps. </w:t>
      </w:r>
    </w:p>
    <w:p w14:paraId="6A2436CF" w14:textId="77777777" w:rsidR="004E6CA2" w:rsidRPr="00E55FE0" w:rsidRDefault="004E6CA2" w:rsidP="004E6CA2">
      <w:pPr>
        <w:pStyle w:val="a3"/>
        <w:spacing w:after="0" w:line="360" w:lineRule="auto"/>
        <w:ind w:right="624"/>
        <w:jc w:val="both"/>
        <w:rPr>
          <w:rFonts w:ascii="Times New Roman" w:hAnsi="Times New Roman" w:cs="Times New Roman"/>
          <w:color w:val="000000" w:themeColor="text1"/>
          <w:szCs w:val="22"/>
          <w:lang w:val="en-US"/>
        </w:rPr>
      </w:pPr>
      <w:r w:rsidRPr="00E55FE0">
        <w:rPr>
          <w:rFonts w:ascii="Times New Roman" w:eastAsia="Palatino Linotype" w:hAnsi="Times New Roman" w:cs="Times New Roman"/>
          <w:b/>
          <w:color w:val="000000" w:themeColor="text1"/>
          <w:szCs w:val="22"/>
          <w:u w:val="single" w:color="000032"/>
          <w:lang w:val="en-US"/>
        </w:rPr>
        <w:t xml:space="preserve">First Aid: </w:t>
      </w:r>
      <w:r w:rsidRPr="00E55FE0">
        <w:rPr>
          <w:rFonts w:ascii="Times New Roman" w:eastAsia="Palatino Linotype" w:hAnsi="Times New Roman" w:cs="Times New Roman"/>
          <w:b/>
          <w:color w:val="000000" w:themeColor="text1"/>
          <w:szCs w:val="22"/>
          <w:lang w:val="en-US"/>
        </w:rPr>
        <w:t xml:space="preserve"> </w:t>
      </w:r>
      <w:r w:rsidRPr="00E55FE0">
        <w:rPr>
          <w:rFonts w:ascii="Times New Roman" w:hAnsi="Times New Roman" w:cs="Times New Roman"/>
          <w:color w:val="000000" w:themeColor="text1"/>
          <w:szCs w:val="22"/>
          <w:lang w:val="en-US"/>
        </w:rPr>
        <w:t xml:space="preserve">In case of minor injuries, there is a pharmacy in the Laboratory in a conspicuous place. </w:t>
      </w:r>
    </w:p>
    <w:p w14:paraId="0A579F82" w14:textId="77777777" w:rsidR="004E6CA2" w:rsidRPr="00E55FE0" w:rsidRDefault="004E6CA2" w:rsidP="004E6CA2">
      <w:pPr>
        <w:pStyle w:val="a3"/>
        <w:numPr>
          <w:ilvl w:val="0"/>
          <w:numId w:val="9"/>
        </w:numPr>
        <w:spacing w:after="0" w:line="360" w:lineRule="auto"/>
        <w:ind w:right="626"/>
        <w:jc w:val="both"/>
        <w:rPr>
          <w:rFonts w:ascii="Times New Roman" w:eastAsia="Palatino Linotype" w:hAnsi="Times New Roman" w:cs="Times New Roman"/>
          <w:b/>
          <w:color w:val="000000" w:themeColor="text1"/>
          <w:szCs w:val="22"/>
          <w:lang w:val="en-US"/>
        </w:rPr>
      </w:pPr>
      <w:r w:rsidRPr="00E55FE0">
        <w:rPr>
          <w:rFonts w:ascii="Times New Roman" w:eastAsia="Palatino Linotype" w:hAnsi="Times New Roman" w:cs="Times New Roman"/>
          <w:b/>
          <w:color w:val="000000" w:themeColor="text1"/>
          <w:szCs w:val="22"/>
          <w:lang w:val="en-US"/>
        </w:rPr>
        <w:t xml:space="preserve">Medical assistance is provided by the General Hospital of </w:t>
      </w:r>
      <w:proofErr w:type="spellStart"/>
      <w:r w:rsidRPr="00E55FE0">
        <w:rPr>
          <w:rFonts w:ascii="Times New Roman" w:eastAsia="Palatino Linotype" w:hAnsi="Times New Roman" w:cs="Times New Roman"/>
          <w:b/>
          <w:color w:val="000000" w:themeColor="text1"/>
          <w:szCs w:val="22"/>
          <w:lang w:val="en-US"/>
        </w:rPr>
        <w:t>Karditsa</w:t>
      </w:r>
      <w:proofErr w:type="spellEnd"/>
      <w:r w:rsidRPr="00E55FE0">
        <w:rPr>
          <w:rFonts w:ascii="Times New Roman" w:eastAsia="Palatino Linotype" w:hAnsi="Times New Roman" w:cs="Times New Roman"/>
          <w:b/>
          <w:color w:val="000000" w:themeColor="text1"/>
          <w:szCs w:val="22"/>
          <w:lang w:val="en-US"/>
        </w:rPr>
        <w:t xml:space="preserve"> (Emergency Care Unit). Telephone: 2441351520 / </w:t>
      </w:r>
      <w:r w:rsidRPr="00E55FE0">
        <w:rPr>
          <w:rFonts w:ascii="Times New Roman" w:eastAsia="Palatino Linotype" w:hAnsi="Times New Roman" w:cs="Times New Roman"/>
          <w:b/>
          <w:color w:val="000000" w:themeColor="text1"/>
          <w:szCs w:val="22"/>
        </w:rPr>
        <w:t>ΕΚΑΒ</w:t>
      </w:r>
      <w:r w:rsidRPr="00E55FE0">
        <w:rPr>
          <w:rFonts w:ascii="Times New Roman" w:eastAsia="Palatino Linotype" w:hAnsi="Times New Roman" w:cs="Times New Roman"/>
          <w:b/>
          <w:color w:val="000000" w:themeColor="text1"/>
          <w:szCs w:val="22"/>
          <w:lang w:val="en-US"/>
        </w:rPr>
        <w:t xml:space="preserve"> (National Service of Emergency Care) Telephone: 166.</w:t>
      </w:r>
    </w:p>
    <w:p w14:paraId="5E8EFED0" w14:textId="77777777" w:rsidR="004E6CA2" w:rsidRPr="00E55FE0" w:rsidRDefault="004E6CA2" w:rsidP="004E6CA2">
      <w:pPr>
        <w:pStyle w:val="a3"/>
        <w:numPr>
          <w:ilvl w:val="0"/>
          <w:numId w:val="9"/>
        </w:numPr>
        <w:spacing w:after="0" w:line="360" w:lineRule="auto"/>
        <w:ind w:right="626"/>
        <w:jc w:val="both"/>
        <w:rPr>
          <w:rFonts w:ascii="Times New Roman" w:eastAsia="Palatino Linotype" w:hAnsi="Times New Roman" w:cs="Times New Roman"/>
          <w:b/>
          <w:color w:val="000000" w:themeColor="text1"/>
          <w:szCs w:val="22"/>
          <w:lang w:val="en-US"/>
        </w:rPr>
      </w:pPr>
      <w:r w:rsidRPr="00E55FE0">
        <w:rPr>
          <w:rFonts w:ascii="Times New Roman" w:eastAsia="Palatino Linotype" w:hAnsi="Times New Roman" w:cs="Times New Roman"/>
          <w:b/>
          <w:color w:val="000000" w:themeColor="text1"/>
          <w:szCs w:val="22"/>
          <w:lang w:val="en-US"/>
        </w:rPr>
        <w:t>In case of a fire. Dry powder extinguishers exist just by the Emergency Exits of the room / Fire Service Telephone: 199.</w:t>
      </w:r>
    </w:p>
    <w:p w14:paraId="2ED2616F" w14:textId="77777777" w:rsidR="004E6CA2" w:rsidRPr="00E55FE0" w:rsidRDefault="004E6CA2" w:rsidP="004E6CA2">
      <w:pPr>
        <w:pStyle w:val="a3"/>
        <w:numPr>
          <w:ilvl w:val="0"/>
          <w:numId w:val="9"/>
        </w:numPr>
        <w:spacing w:after="0" w:line="360" w:lineRule="auto"/>
        <w:ind w:right="626"/>
        <w:jc w:val="both"/>
        <w:rPr>
          <w:rFonts w:ascii="Times New Roman" w:eastAsia="Palatino Linotype" w:hAnsi="Times New Roman" w:cs="Times New Roman"/>
          <w:b/>
          <w:color w:val="000000" w:themeColor="text1"/>
          <w:szCs w:val="22"/>
          <w:lang w:val="en-US"/>
        </w:rPr>
      </w:pPr>
      <w:r w:rsidRPr="00E55FE0">
        <w:rPr>
          <w:rFonts w:ascii="Times New Roman" w:eastAsia="Palatino Linotype" w:hAnsi="Times New Roman" w:cs="Times New Roman"/>
          <w:b/>
          <w:color w:val="000000" w:themeColor="text1"/>
          <w:szCs w:val="22"/>
          <w:lang w:val="en-US"/>
        </w:rPr>
        <w:t>Attention! The laboratory area and the machines must be kept clean.</w:t>
      </w:r>
    </w:p>
    <w:p w14:paraId="57F09A11" w14:textId="77777777" w:rsidR="004E6CA2" w:rsidRPr="00E55FE0" w:rsidRDefault="004E6CA2" w:rsidP="004E6CA2">
      <w:pPr>
        <w:spacing w:after="0" w:line="360" w:lineRule="auto"/>
        <w:ind w:right="187"/>
        <w:jc w:val="both"/>
        <w:rPr>
          <w:rFonts w:ascii="Times New Roman" w:hAnsi="Times New Roman" w:cs="Times New Roman"/>
          <w:color w:val="000000" w:themeColor="text1"/>
          <w:szCs w:val="22"/>
          <w:lang w:val="en-US"/>
        </w:rPr>
      </w:pPr>
    </w:p>
    <w:p w14:paraId="0EE93C98" w14:textId="77777777" w:rsidR="004E6CA2" w:rsidRPr="002D551D" w:rsidRDefault="004E6CA2" w:rsidP="004E6CA2">
      <w:pPr>
        <w:pStyle w:val="a3"/>
        <w:spacing w:after="0" w:line="360" w:lineRule="auto"/>
        <w:jc w:val="both"/>
        <w:rPr>
          <w:rFonts w:ascii="Times New Roman" w:hAnsi="Times New Roman" w:cs="Times New Roman"/>
          <w:color w:val="000000" w:themeColor="text1"/>
          <w:sz w:val="20"/>
          <w:szCs w:val="20"/>
          <w:lang w:val="en-US"/>
        </w:rPr>
      </w:pPr>
    </w:p>
    <w:sectPr w:rsidR="004E6CA2" w:rsidRPr="002D551D" w:rsidSect="003316CC">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DE12" w14:textId="77777777" w:rsidR="00584808" w:rsidRDefault="00584808" w:rsidP="00996DDB">
      <w:pPr>
        <w:spacing w:after="0" w:line="240" w:lineRule="auto"/>
      </w:pPr>
      <w:r>
        <w:separator/>
      </w:r>
    </w:p>
  </w:endnote>
  <w:endnote w:type="continuationSeparator" w:id="0">
    <w:p w14:paraId="7EDB055E" w14:textId="77777777" w:rsidR="00584808" w:rsidRDefault="00584808" w:rsidP="0099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438682868"/>
      <w:docPartObj>
        <w:docPartGallery w:val="Page Numbers (Bottom of Page)"/>
        <w:docPartUnique/>
      </w:docPartObj>
    </w:sdtPr>
    <w:sdtContent>
      <w:p w14:paraId="71510F38" w14:textId="210C60E2" w:rsidR="00996DDB" w:rsidRDefault="00996DDB" w:rsidP="00C408AA">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3FDF3716" w14:textId="77777777" w:rsidR="00996DDB" w:rsidRDefault="00996DDB" w:rsidP="00996DD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622538467"/>
      <w:docPartObj>
        <w:docPartGallery w:val="Page Numbers (Bottom of Page)"/>
        <w:docPartUnique/>
      </w:docPartObj>
    </w:sdtPr>
    <w:sdtContent>
      <w:p w14:paraId="058289C0" w14:textId="5DB4EED2" w:rsidR="00996DDB" w:rsidRDefault="00996DDB" w:rsidP="00C408AA">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4E6CA2">
          <w:rPr>
            <w:rStyle w:val="a9"/>
            <w:noProof/>
          </w:rPr>
          <w:t>2</w:t>
        </w:r>
        <w:r>
          <w:rPr>
            <w:rStyle w:val="a9"/>
          </w:rPr>
          <w:fldChar w:fldCharType="end"/>
        </w:r>
      </w:p>
    </w:sdtContent>
  </w:sdt>
  <w:p w14:paraId="7CAC9FFC" w14:textId="77777777" w:rsidR="00996DDB" w:rsidRDefault="00996DDB" w:rsidP="00996DD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12B8" w14:textId="77777777" w:rsidR="00584808" w:rsidRDefault="00584808" w:rsidP="00996DDB">
      <w:pPr>
        <w:spacing w:after="0" w:line="240" w:lineRule="auto"/>
      </w:pPr>
      <w:r>
        <w:separator/>
      </w:r>
    </w:p>
  </w:footnote>
  <w:footnote w:type="continuationSeparator" w:id="0">
    <w:p w14:paraId="57EA6C4B" w14:textId="77777777" w:rsidR="00584808" w:rsidRDefault="00584808" w:rsidP="00996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4583"/>
    <w:multiLevelType w:val="hybridMultilevel"/>
    <w:tmpl w:val="C63C6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E320C0"/>
    <w:multiLevelType w:val="hybridMultilevel"/>
    <w:tmpl w:val="8CA299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2"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C74B6E"/>
    <w:multiLevelType w:val="hybridMultilevel"/>
    <w:tmpl w:val="98A477A2"/>
    <w:lvl w:ilvl="0" w:tplc="04080001">
      <w:start w:val="1"/>
      <w:numFmt w:val="bullet"/>
      <w:lvlText w:val=""/>
      <w:lvlJc w:val="left"/>
      <w:pPr>
        <w:ind w:left="720" w:hanging="360"/>
      </w:pPr>
      <w:rPr>
        <w:rFonts w:ascii="Symbol" w:hAnsi="Symbol" w:hint="default"/>
      </w:rPr>
    </w:lvl>
    <w:lvl w:ilvl="1" w:tplc="1A989AC8">
      <w:numFmt w:val="bullet"/>
      <w:lvlText w:val="•"/>
      <w:lvlJc w:val="left"/>
      <w:pPr>
        <w:ind w:left="1800" w:hanging="72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3A1589"/>
    <w:multiLevelType w:val="hybridMultilevel"/>
    <w:tmpl w:val="5A0263B4"/>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3E708A"/>
    <w:multiLevelType w:val="hybridMultilevel"/>
    <w:tmpl w:val="C73A7EE8"/>
    <w:lvl w:ilvl="0" w:tplc="295296D8">
      <w:start w:val="1"/>
      <w:numFmt w:val="decimal"/>
      <w:lvlText w:val="%1."/>
      <w:lvlJc w:val="left"/>
      <w:pPr>
        <w:ind w:left="360" w:hanging="360"/>
      </w:pPr>
      <w:rPr>
        <w:rFonts w:eastAsia="Palatino Linotype" w:hint="default"/>
        <w:b/>
        <w:bCs w:val="0"/>
        <w:color w:val="000000" w:themeColor="text1"/>
        <w:sz w:val="23"/>
      </w:rPr>
    </w:lvl>
    <w:lvl w:ilvl="1" w:tplc="D0D61DBE">
      <w:numFmt w:val="bullet"/>
      <w:lvlText w:val="·"/>
      <w:lvlJc w:val="left"/>
      <w:pPr>
        <w:ind w:left="1740" w:hanging="660"/>
      </w:pPr>
      <w:rPr>
        <w:rFonts w:ascii="Times New Roman" w:eastAsia="Comic Sans MS"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AE5F9D"/>
    <w:multiLevelType w:val="hybridMultilevel"/>
    <w:tmpl w:val="DABA8950"/>
    <w:lvl w:ilvl="0" w:tplc="FFFFFFFF">
      <w:start w:val="1"/>
      <w:numFmt w:val="decimal"/>
      <w:lvlText w:val="%1."/>
      <w:lvlJc w:val="left"/>
      <w:pPr>
        <w:ind w:left="720" w:hanging="360"/>
      </w:pPr>
      <w:rPr>
        <w:rFonts w:eastAsia="Palatino Linotype" w:hint="default"/>
        <w:b/>
        <w:bCs w:val="0"/>
        <w:color w:val="70AD47" w:themeColor="accent6"/>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425310"/>
    <w:multiLevelType w:val="hybridMultilevel"/>
    <w:tmpl w:val="B240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9046BC"/>
    <w:multiLevelType w:val="hybridMultilevel"/>
    <w:tmpl w:val="BF2A2E82"/>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5324345">
    <w:abstractNumId w:val="6"/>
  </w:num>
  <w:num w:numId="2" w16cid:durableId="1909880843">
    <w:abstractNumId w:val="7"/>
  </w:num>
  <w:num w:numId="3" w16cid:durableId="1859931413">
    <w:abstractNumId w:val="4"/>
  </w:num>
  <w:num w:numId="4" w16cid:durableId="952828599">
    <w:abstractNumId w:val="8"/>
  </w:num>
  <w:num w:numId="5" w16cid:durableId="1794127558">
    <w:abstractNumId w:val="1"/>
  </w:num>
  <w:num w:numId="6" w16cid:durableId="1445155523">
    <w:abstractNumId w:val="5"/>
  </w:num>
  <w:num w:numId="7" w16cid:durableId="1581327078">
    <w:abstractNumId w:val="0"/>
  </w:num>
  <w:num w:numId="8" w16cid:durableId="1807502758">
    <w:abstractNumId w:val="3"/>
  </w:num>
  <w:num w:numId="9" w16cid:durableId="7190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C2"/>
    <w:rsid w:val="000559C1"/>
    <w:rsid w:val="00115A0A"/>
    <w:rsid w:val="00173A0D"/>
    <w:rsid w:val="00173D2C"/>
    <w:rsid w:val="001A29C2"/>
    <w:rsid w:val="001C1246"/>
    <w:rsid w:val="002239C2"/>
    <w:rsid w:val="002453A8"/>
    <w:rsid w:val="002D551D"/>
    <w:rsid w:val="003316CC"/>
    <w:rsid w:val="003A43ED"/>
    <w:rsid w:val="004E6CA2"/>
    <w:rsid w:val="00532FD0"/>
    <w:rsid w:val="00584808"/>
    <w:rsid w:val="008B2C38"/>
    <w:rsid w:val="008E54F2"/>
    <w:rsid w:val="00984362"/>
    <w:rsid w:val="00996DDB"/>
    <w:rsid w:val="009975AF"/>
    <w:rsid w:val="00B00732"/>
    <w:rsid w:val="00B53B2C"/>
    <w:rsid w:val="00DF1374"/>
    <w:rsid w:val="00E22250"/>
    <w:rsid w:val="00E50CBF"/>
    <w:rsid w:val="00E55FE0"/>
    <w:rsid w:val="00E83D89"/>
    <w:rsid w:val="00F64378"/>
    <w:rsid w:val="00F8127B"/>
    <w:rsid w:val="00FF62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F84"/>
  <w15:chartTrackingRefBased/>
  <w15:docId w15:val="{B1F7350C-764E-E349-95A4-B530B430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9C2"/>
    <w:pPr>
      <w:spacing w:after="160" w:line="259" w:lineRule="auto"/>
    </w:pPr>
    <w:rPr>
      <w:rFonts w:ascii="Calibri" w:eastAsia="Calibri" w:hAnsi="Calibri" w:cs="Calibri"/>
      <w:color w:val="000000"/>
      <w:sz w:val="22"/>
      <w:lang w:eastAsia="el-GR" w:bidi="el-GR"/>
    </w:rPr>
  </w:style>
  <w:style w:type="paragraph" w:styleId="2">
    <w:name w:val="heading 2"/>
    <w:next w:val="a"/>
    <w:link w:val="2Char"/>
    <w:uiPriority w:val="9"/>
    <w:unhideWhenUsed/>
    <w:qFormat/>
    <w:rsid w:val="001A29C2"/>
    <w:pPr>
      <w:keepNext/>
      <w:keepLines/>
      <w:spacing w:after="5" w:line="257" w:lineRule="auto"/>
      <w:ind w:left="10" w:right="282" w:hanging="10"/>
      <w:jc w:val="both"/>
      <w:outlineLvl w:val="1"/>
    </w:pPr>
    <w:rPr>
      <w:rFonts w:ascii="Consolas" w:eastAsia="Consolas" w:hAnsi="Consolas" w:cs="Consolas"/>
      <w:b/>
      <w:color w:val="000000"/>
      <w:sz w:val="28"/>
      <w:lang w:eastAsia="el-GR"/>
    </w:rPr>
  </w:style>
  <w:style w:type="paragraph" w:styleId="3">
    <w:name w:val="heading 3"/>
    <w:next w:val="a"/>
    <w:link w:val="3Char"/>
    <w:uiPriority w:val="9"/>
    <w:unhideWhenUsed/>
    <w:qFormat/>
    <w:rsid w:val="001A29C2"/>
    <w:pPr>
      <w:keepNext/>
      <w:keepLines/>
      <w:spacing w:after="9" w:line="249" w:lineRule="auto"/>
      <w:ind w:left="1712" w:right="564" w:hanging="10"/>
      <w:outlineLvl w:val="2"/>
    </w:pPr>
    <w:rPr>
      <w:rFonts w:ascii="Calibri" w:eastAsia="Calibri" w:hAnsi="Calibri" w:cs="Calibri"/>
      <w:b/>
      <w:color w:val="000000"/>
      <w:sz w:val="23"/>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29C2"/>
    <w:rPr>
      <w:rFonts w:ascii="Consolas" w:eastAsia="Consolas" w:hAnsi="Consolas" w:cs="Consolas"/>
      <w:b/>
      <w:color w:val="000000"/>
      <w:sz w:val="28"/>
      <w:lang w:eastAsia="el-GR"/>
    </w:rPr>
  </w:style>
  <w:style w:type="character" w:customStyle="1" w:styleId="3Char">
    <w:name w:val="Επικεφαλίδα 3 Char"/>
    <w:basedOn w:val="a0"/>
    <w:link w:val="3"/>
    <w:uiPriority w:val="9"/>
    <w:rsid w:val="001A29C2"/>
    <w:rPr>
      <w:rFonts w:ascii="Calibri" w:eastAsia="Calibri" w:hAnsi="Calibri" w:cs="Calibri"/>
      <w:b/>
      <w:color w:val="000000"/>
      <w:sz w:val="23"/>
      <w:lang w:eastAsia="el-GR"/>
    </w:rPr>
  </w:style>
  <w:style w:type="paragraph" w:styleId="a3">
    <w:name w:val="List Paragraph"/>
    <w:basedOn w:val="a"/>
    <w:uiPriority w:val="34"/>
    <w:qFormat/>
    <w:rsid w:val="001A29C2"/>
    <w:pPr>
      <w:ind w:left="720"/>
      <w:contextualSpacing/>
    </w:pPr>
  </w:style>
  <w:style w:type="paragraph" w:styleId="Web">
    <w:name w:val="Normal (Web)"/>
    <w:basedOn w:val="a"/>
    <w:uiPriority w:val="99"/>
    <w:unhideWhenUsed/>
    <w:rsid w:val="001A29C2"/>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a4">
    <w:name w:val="annotation reference"/>
    <w:basedOn w:val="a0"/>
    <w:uiPriority w:val="99"/>
    <w:semiHidden/>
    <w:unhideWhenUsed/>
    <w:rsid w:val="00F64378"/>
    <w:rPr>
      <w:sz w:val="16"/>
      <w:szCs w:val="16"/>
    </w:rPr>
  </w:style>
  <w:style w:type="paragraph" w:styleId="a5">
    <w:name w:val="annotation text"/>
    <w:basedOn w:val="a"/>
    <w:link w:val="Char"/>
    <w:uiPriority w:val="99"/>
    <w:unhideWhenUsed/>
    <w:rsid w:val="00F64378"/>
    <w:pPr>
      <w:spacing w:line="240" w:lineRule="auto"/>
    </w:pPr>
    <w:rPr>
      <w:sz w:val="20"/>
      <w:szCs w:val="20"/>
    </w:rPr>
  </w:style>
  <w:style w:type="character" w:customStyle="1" w:styleId="Char">
    <w:name w:val="Κείμενο σχολίου Char"/>
    <w:basedOn w:val="a0"/>
    <w:link w:val="a5"/>
    <w:uiPriority w:val="99"/>
    <w:rsid w:val="00F64378"/>
    <w:rPr>
      <w:rFonts w:ascii="Calibri" w:eastAsia="Calibri" w:hAnsi="Calibri" w:cs="Calibri"/>
      <w:color w:val="000000"/>
      <w:sz w:val="20"/>
      <w:szCs w:val="20"/>
      <w:lang w:eastAsia="el-GR" w:bidi="el-GR"/>
    </w:rPr>
  </w:style>
  <w:style w:type="paragraph" w:styleId="a6">
    <w:name w:val="annotation subject"/>
    <w:basedOn w:val="a5"/>
    <w:next w:val="a5"/>
    <w:link w:val="Char0"/>
    <w:uiPriority w:val="99"/>
    <w:semiHidden/>
    <w:unhideWhenUsed/>
    <w:rsid w:val="00F64378"/>
    <w:rPr>
      <w:b/>
      <w:bCs/>
    </w:rPr>
  </w:style>
  <w:style w:type="character" w:customStyle="1" w:styleId="Char0">
    <w:name w:val="Θέμα σχολίου Char"/>
    <w:basedOn w:val="Char"/>
    <w:link w:val="a6"/>
    <w:uiPriority w:val="99"/>
    <w:semiHidden/>
    <w:rsid w:val="00F64378"/>
    <w:rPr>
      <w:rFonts w:ascii="Calibri" w:eastAsia="Calibri" w:hAnsi="Calibri" w:cs="Calibri"/>
      <w:b/>
      <w:bCs/>
      <w:color w:val="000000"/>
      <w:sz w:val="20"/>
      <w:szCs w:val="20"/>
      <w:lang w:eastAsia="el-GR" w:bidi="el-GR"/>
    </w:rPr>
  </w:style>
  <w:style w:type="paragraph" w:styleId="a7">
    <w:name w:val="Revision"/>
    <w:hidden/>
    <w:uiPriority w:val="99"/>
    <w:semiHidden/>
    <w:rsid w:val="00F64378"/>
    <w:rPr>
      <w:rFonts w:ascii="Calibri" w:eastAsia="Calibri" w:hAnsi="Calibri" w:cs="Calibri"/>
      <w:color w:val="000000"/>
      <w:sz w:val="22"/>
      <w:lang w:eastAsia="el-GR" w:bidi="el-GR"/>
    </w:rPr>
  </w:style>
  <w:style w:type="paragraph" w:styleId="a8">
    <w:name w:val="footer"/>
    <w:basedOn w:val="a"/>
    <w:link w:val="Char1"/>
    <w:uiPriority w:val="99"/>
    <w:unhideWhenUsed/>
    <w:rsid w:val="00996DDB"/>
    <w:pPr>
      <w:tabs>
        <w:tab w:val="center" w:pos="4153"/>
        <w:tab w:val="right" w:pos="8306"/>
      </w:tabs>
      <w:spacing w:after="0" w:line="240" w:lineRule="auto"/>
    </w:pPr>
  </w:style>
  <w:style w:type="character" w:customStyle="1" w:styleId="Char1">
    <w:name w:val="Υποσέλιδο Char"/>
    <w:basedOn w:val="a0"/>
    <w:link w:val="a8"/>
    <w:uiPriority w:val="99"/>
    <w:rsid w:val="00996DDB"/>
    <w:rPr>
      <w:rFonts w:ascii="Calibri" w:eastAsia="Calibri" w:hAnsi="Calibri" w:cs="Calibri"/>
      <w:color w:val="000000"/>
      <w:sz w:val="22"/>
      <w:lang w:eastAsia="el-GR" w:bidi="el-GR"/>
    </w:rPr>
  </w:style>
  <w:style w:type="character" w:styleId="a9">
    <w:name w:val="page number"/>
    <w:basedOn w:val="a0"/>
    <w:uiPriority w:val="99"/>
    <w:semiHidden/>
    <w:unhideWhenUsed/>
    <w:rsid w:val="00996DDB"/>
  </w:style>
  <w:style w:type="paragraph" w:styleId="aa">
    <w:name w:val="Body Text"/>
    <w:basedOn w:val="a"/>
    <w:link w:val="Char2"/>
    <w:uiPriority w:val="1"/>
    <w:qFormat/>
    <w:rsid w:val="003316CC"/>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Char2">
    <w:name w:val="Σώμα κειμένου Char"/>
    <w:basedOn w:val="a0"/>
    <w:link w:val="aa"/>
    <w:uiPriority w:val="1"/>
    <w:rsid w:val="003316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670</Words>
  <Characters>3618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PAPATSIROS VASILIOS</cp:lastModifiedBy>
  <cp:revision>7</cp:revision>
  <dcterms:created xsi:type="dcterms:W3CDTF">2025-02-27T11:38:00Z</dcterms:created>
  <dcterms:modified xsi:type="dcterms:W3CDTF">2025-02-27T13:38:00Z</dcterms:modified>
</cp:coreProperties>
</file>